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42224" w14:textId="45DAAA0C" w:rsidR="0094136C" w:rsidRPr="00775F04" w:rsidRDefault="0094136C" w:rsidP="00102A7A">
      <w:pPr>
        <w:pStyle w:val="NormalWeb"/>
        <w:shd w:val="clear" w:color="auto" w:fill="FFFFFF"/>
        <w:rPr>
          <w:color w:val="000000"/>
          <w:sz w:val="32"/>
          <w:szCs w:val="32"/>
          <w:u w:val="single"/>
        </w:rPr>
      </w:pPr>
      <w:r w:rsidRPr="00775F04">
        <w:rPr>
          <w:color w:val="000000"/>
          <w:sz w:val="32"/>
          <w:szCs w:val="32"/>
          <w:u w:val="single"/>
        </w:rPr>
        <w:t xml:space="preserve">Purdue Extension Ag &amp; Natural Resources Newsletter – </w:t>
      </w:r>
      <w:r w:rsidR="005C6528">
        <w:rPr>
          <w:color w:val="000000"/>
          <w:sz w:val="32"/>
          <w:szCs w:val="32"/>
          <w:u w:val="single"/>
        </w:rPr>
        <w:t>October</w:t>
      </w:r>
      <w:r w:rsidRPr="00775F04">
        <w:rPr>
          <w:color w:val="000000"/>
          <w:sz w:val="32"/>
          <w:szCs w:val="32"/>
          <w:u w:val="single"/>
        </w:rPr>
        <w:t xml:space="preserve"> 2022</w:t>
      </w:r>
    </w:p>
    <w:p w14:paraId="66B9588A" w14:textId="658ED19C" w:rsidR="0094136C" w:rsidRPr="00775F04" w:rsidRDefault="0094136C" w:rsidP="00102A7A">
      <w:pPr>
        <w:pStyle w:val="NormalWeb"/>
        <w:shd w:val="clear" w:color="auto" w:fill="FFFFFF"/>
        <w:rPr>
          <w:color w:val="000000"/>
        </w:rPr>
      </w:pPr>
      <w:r w:rsidRPr="00775F04">
        <w:rPr>
          <w:color w:val="000000"/>
        </w:rPr>
        <w:t xml:space="preserve">Please give me a call (812-838-1331) or send me an email at </w:t>
      </w:r>
      <w:hyperlink r:id="rId5" w:history="1">
        <w:r w:rsidRPr="00775F04">
          <w:rPr>
            <w:rStyle w:val="Hyperlink"/>
          </w:rPr>
          <w:t>aneufeld@purdue.edu</w:t>
        </w:r>
      </w:hyperlink>
      <w:r w:rsidRPr="00775F04">
        <w:rPr>
          <w:color w:val="000000"/>
        </w:rPr>
        <w:t xml:space="preserve"> with any feedback.</w:t>
      </w:r>
    </w:p>
    <w:p w14:paraId="330C299C" w14:textId="3578FF18" w:rsidR="001A7D6C" w:rsidRPr="00775F04" w:rsidRDefault="001A7D6C" w:rsidP="00102A7A">
      <w:pPr>
        <w:pStyle w:val="NormalWeb"/>
        <w:shd w:val="clear" w:color="auto" w:fill="FFFFFF"/>
        <w:rPr>
          <w:color w:val="000000"/>
        </w:rPr>
      </w:pPr>
      <w:r w:rsidRPr="00775F04">
        <w:rPr>
          <w:color w:val="000000"/>
        </w:rPr>
        <w:t>Please send me events to include in the newsletter! I know I do not have a complete list and need to build a better base. Any help is greatly appreciated. Thanks!</w:t>
      </w:r>
    </w:p>
    <w:p w14:paraId="76E50DAC" w14:textId="7AF86E92" w:rsidR="001A726A" w:rsidRDefault="001A726A" w:rsidP="001D6256">
      <w:pPr>
        <w:pStyle w:val="NormalWeb"/>
        <w:shd w:val="clear" w:color="auto" w:fill="FFFFFF"/>
        <w:rPr>
          <w:b/>
          <w:bCs/>
          <w:sz w:val="32"/>
          <w:szCs w:val="32"/>
        </w:rPr>
      </w:pPr>
      <w:r>
        <w:rPr>
          <w:b/>
          <w:bCs/>
          <w:sz w:val="32"/>
          <w:szCs w:val="32"/>
        </w:rPr>
        <w:t>Current Issues</w:t>
      </w:r>
    </w:p>
    <w:p w14:paraId="27B6C5C9" w14:textId="4613F4A3" w:rsidR="005C6528" w:rsidRDefault="005C6528" w:rsidP="001D6256">
      <w:pPr>
        <w:pStyle w:val="NormalWeb"/>
        <w:shd w:val="clear" w:color="auto" w:fill="FFFFFF"/>
        <w:rPr>
          <w:rFonts w:asciiTheme="minorHAnsi" w:hAnsiTheme="minorHAnsi" w:cstheme="minorHAnsi"/>
          <w:b/>
          <w:bCs/>
          <w:color w:val="000000"/>
          <w:sz w:val="32"/>
          <w:szCs w:val="32"/>
        </w:rPr>
      </w:pPr>
      <w:r>
        <w:rPr>
          <w:noProof/>
        </w:rPr>
        <w:drawing>
          <wp:inline distT="0" distB="0" distL="0" distR="0" wp14:anchorId="77A57EEA" wp14:editId="1E6C916E">
            <wp:extent cx="5943600" cy="44568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4456830"/>
                    </a:xfrm>
                    <a:prstGeom prst="rect">
                      <a:avLst/>
                    </a:prstGeom>
                    <a:noFill/>
                    <a:ln>
                      <a:noFill/>
                    </a:ln>
                  </pic:spPr>
                </pic:pic>
              </a:graphicData>
            </a:graphic>
          </wp:inline>
        </w:drawing>
      </w:r>
    </w:p>
    <w:p w14:paraId="069CFC97" w14:textId="5D57EA4E" w:rsidR="005C6528" w:rsidRPr="005C6528" w:rsidRDefault="005C6528" w:rsidP="001D6256">
      <w:pPr>
        <w:pStyle w:val="NormalWeb"/>
        <w:shd w:val="clear" w:color="auto" w:fill="FFFFFF"/>
        <w:rPr>
          <w:b/>
          <w:bCs/>
          <w:color w:val="000000"/>
          <w:sz w:val="16"/>
          <w:szCs w:val="16"/>
        </w:rPr>
      </w:pPr>
      <w:r>
        <w:rPr>
          <w:b/>
          <w:bCs/>
          <w:color w:val="000000"/>
          <w:sz w:val="16"/>
          <w:szCs w:val="16"/>
        </w:rPr>
        <w:t>Photo credit to Keith Johnson &amp; Brad Shelton</w:t>
      </w:r>
    </w:p>
    <w:p w14:paraId="382A8AFA" w14:textId="6EE0FD30" w:rsidR="001D6256" w:rsidRPr="005C6528" w:rsidRDefault="005C6528">
      <w:pPr>
        <w:rPr>
          <w:rFonts w:ascii="Times New Roman" w:hAnsi="Times New Roman" w:cs="Times New Roman"/>
          <w:sz w:val="24"/>
          <w:szCs w:val="24"/>
        </w:rPr>
      </w:pPr>
      <w:r>
        <w:rPr>
          <w:rFonts w:ascii="Times New Roman" w:hAnsi="Times New Roman" w:cs="Times New Roman"/>
          <w:b/>
          <w:bCs/>
          <w:sz w:val="24"/>
          <w:szCs w:val="24"/>
        </w:rPr>
        <w:t xml:space="preserve">Dangerous silo gases- </w:t>
      </w:r>
      <w:r>
        <w:rPr>
          <w:rFonts w:ascii="Times New Roman" w:hAnsi="Times New Roman" w:cs="Times New Roman"/>
          <w:sz w:val="24"/>
          <w:szCs w:val="24"/>
        </w:rPr>
        <w:t>As we just concluded National Farm Safety &amp; Health week on September 24</w:t>
      </w:r>
      <w:r w:rsidRPr="005C6528">
        <w:rPr>
          <w:rFonts w:ascii="Times New Roman" w:hAnsi="Times New Roman" w:cs="Times New Roman"/>
          <w:sz w:val="24"/>
          <w:szCs w:val="24"/>
          <w:vertAlign w:val="superscript"/>
        </w:rPr>
        <w:t>th</w:t>
      </w:r>
      <w:r>
        <w:rPr>
          <w:rFonts w:ascii="Times New Roman" w:hAnsi="Times New Roman" w:cs="Times New Roman"/>
          <w:sz w:val="24"/>
          <w:szCs w:val="24"/>
        </w:rPr>
        <w:t xml:space="preserve">, I thought it would be appropriate to bring awareness to potentially deadly </w:t>
      </w:r>
      <w:r w:rsidR="00F15AB0">
        <w:rPr>
          <w:rFonts w:ascii="Times New Roman" w:hAnsi="Times New Roman" w:cs="Times New Roman"/>
          <w:sz w:val="24"/>
          <w:szCs w:val="24"/>
        </w:rPr>
        <w:t>gases known as Silo Gases. Silo gases are released through the fermentation process of chopped forages shortly after being stored in silos</w:t>
      </w:r>
      <w:r w:rsidR="00AA0EC9">
        <w:rPr>
          <w:rFonts w:ascii="Times New Roman" w:hAnsi="Times New Roman" w:cs="Times New Roman"/>
          <w:sz w:val="24"/>
          <w:szCs w:val="24"/>
        </w:rPr>
        <w:t xml:space="preserve"> or bagged</w:t>
      </w:r>
      <w:r w:rsidR="00F15AB0">
        <w:rPr>
          <w:rFonts w:ascii="Times New Roman" w:hAnsi="Times New Roman" w:cs="Times New Roman"/>
          <w:sz w:val="24"/>
          <w:szCs w:val="24"/>
        </w:rPr>
        <w:t>. The most common gas that is produced by fermented silage</w:t>
      </w:r>
      <w:r w:rsidR="00AA0EC9">
        <w:rPr>
          <w:rFonts w:ascii="Times New Roman" w:hAnsi="Times New Roman" w:cs="Times New Roman"/>
          <w:sz w:val="24"/>
          <w:szCs w:val="24"/>
        </w:rPr>
        <w:t xml:space="preserve"> is nitrogen dioxide. As pictured above, when highly concentrated it can appear yellow to reddish brown in color. </w:t>
      </w:r>
      <w:r w:rsidR="00763BA1">
        <w:rPr>
          <w:rFonts w:ascii="Times New Roman" w:hAnsi="Times New Roman" w:cs="Times New Roman"/>
          <w:sz w:val="24"/>
          <w:szCs w:val="24"/>
        </w:rPr>
        <w:t>Nitrogen dioxide typically peaks and starts declining about 3 days after harvesting and typically stops around 2 weeks</w:t>
      </w:r>
      <w:r w:rsidR="00585CBE">
        <w:rPr>
          <w:rFonts w:ascii="Times New Roman" w:hAnsi="Times New Roman" w:cs="Times New Roman"/>
          <w:sz w:val="24"/>
          <w:szCs w:val="24"/>
        </w:rPr>
        <w:t xml:space="preserve"> post-harvest</w:t>
      </w:r>
      <w:r w:rsidR="00763BA1">
        <w:rPr>
          <w:rFonts w:ascii="Times New Roman" w:hAnsi="Times New Roman" w:cs="Times New Roman"/>
          <w:sz w:val="24"/>
          <w:szCs w:val="24"/>
        </w:rPr>
        <w:t xml:space="preserve">. Nitrogen dioxide is heavier than air </w:t>
      </w:r>
      <w:r w:rsidR="00763BA1">
        <w:rPr>
          <w:rFonts w:ascii="Times New Roman" w:hAnsi="Times New Roman" w:cs="Times New Roman"/>
          <w:sz w:val="24"/>
          <w:szCs w:val="24"/>
        </w:rPr>
        <w:lastRenderedPageBreak/>
        <w:t xml:space="preserve">so the highest concentrations will typically be found near the surface of the silage. This can pose issues as entry doors are opened and the nitrogen dioxide tries to escape as you’re walking in. </w:t>
      </w:r>
      <w:r w:rsidR="00585CBE">
        <w:rPr>
          <w:rFonts w:ascii="Times New Roman" w:hAnsi="Times New Roman" w:cs="Times New Roman"/>
          <w:sz w:val="24"/>
          <w:szCs w:val="24"/>
        </w:rPr>
        <w:t xml:space="preserve">Special care should be taken to educate children on this process and ensure they understand the dangers of hidden silo gas. For more information, reference </w:t>
      </w:r>
      <w:r w:rsidR="00C60A6D">
        <w:rPr>
          <w:rFonts w:ascii="Times New Roman" w:hAnsi="Times New Roman" w:cs="Times New Roman"/>
          <w:sz w:val="24"/>
          <w:szCs w:val="24"/>
        </w:rPr>
        <w:t xml:space="preserve">this </w:t>
      </w:r>
      <w:hyperlink r:id="rId7" w:history="1">
        <w:r w:rsidR="00C60A6D" w:rsidRPr="00C60A6D">
          <w:rPr>
            <w:rStyle w:val="Hyperlink"/>
            <w:rFonts w:ascii="Times New Roman" w:hAnsi="Times New Roman" w:cs="Times New Roman"/>
            <w:sz w:val="24"/>
            <w:szCs w:val="24"/>
          </w:rPr>
          <w:t>article</w:t>
        </w:r>
      </w:hyperlink>
      <w:r w:rsidR="00C60A6D">
        <w:rPr>
          <w:rFonts w:ascii="Times New Roman" w:hAnsi="Times New Roman" w:cs="Times New Roman"/>
          <w:sz w:val="24"/>
          <w:szCs w:val="24"/>
        </w:rPr>
        <w:t xml:space="preserve"> from Penn State</w:t>
      </w:r>
      <w:r w:rsidR="002E640B">
        <w:rPr>
          <w:rFonts w:ascii="Times New Roman" w:hAnsi="Times New Roman" w:cs="Times New Roman"/>
          <w:sz w:val="24"/>
          <w:szCs w:val="24"/>
        </w:rPr>
        <w:t xml:space="preserve"> that details best practices for safety around freshly stored silage.</w:t>
      </w:r>
    </w:p>
    <w:p w14:paraId="144F6BDC" w14:textId="0C32A74C" w:rsidR="0001732F" w:rsidRPr="00E0434A" w:rsidRDefault="0027710A">
      <w:pPr>
        <w:rPr>
          <w:rFonts w:ascii="Times New Roman" w:hAnsi="Times New Roman" w:cs="Times New Roman"/>
          <w:sz w:val="24"/>
          <w:szCs w:val="24"/>
        </w:rPr>
      </w:pPr>
      <w:r>
        <w:rPr>
          <w:rFonts w:ascii="Times New Roman" w:hAnsi="Times New Roman" w:cs="Times New Roman"/>
          <w:b/>
          <w:bCs/>
          <w:sz w:val="24"/>
          <w:szCs w:val="24"/>
        </w:rPr>
        <w:t>Tree Planting</w:t>
      </w:r>
      <w:r w:rsidR="009B2BB1" w:rsidRPr="00775F04">
        <w:rPr>
          <w:rFonts w:ascii="Times New Roman" w:hAnsi="Times New Roman" w:cs="Times New Roman"/>
          <w:b/>
          <w:bCs/>
          <w:sz w:val="24"/>
          <w:szCs w:val="24"/>
        </w:rPr>
        <w:t>-</w:t>
      </w:r>
      <w:r w:rsidR="009B2BB1" w:rsidRPr="00775F04">
        <w:rPr>
          <w:rFonts w:ascii="Times New Roman" w:hAnsi="Times New Roman" w:cs="Times New Roman"/>
          <w:sz w:val="24"/>
          <w:szCs w:val="24"/>
        </w:rPr>
        <w:t xml:space="preserve"> </w:t>
      </w:r>
      <w:r>
        <w:rPr>
          <w:rFonts w:ascii="Times New Roman" w:hAnsi="Times New Roman" w:cs="Times New Roman"/>
          <w:sz w:val="24"/>
          <w:szCs w:val="24"/>
        </w:rPr>
        <w:t>On October 1</w:t>
      </w:r>
      <w:r w:rsidRPr="0027710A">
        <w:rPr>
          <w:rFonts w:ascii="Times New Roman" w:hAnsi="Times New Roman" w:cs="Times New Roman"/>
          <w:sz w:val="24"/>
          <w:szCs w:val="24"/>
          <w:vertAlign w:val="superscript"/>
        </w:rPr>
        <w:t>st</w:t>
      </w:r>
      <w:r>
        <w:rPr>
          <w:rFonts w:ascii="Times New Roman" w:hAnsi="Times New Roman" w:cs="Times New Roman"/>
          <w:sz w:val="24"/>
          <w:szCs w:val="24"/>
        </w:rPr>
        <w:t xml:space="preserve">, I had the pleasure of attending a talk by Dr. Doug Tallamy about how to do our part to try and rebuild some of the ecosystem diversity that we’ve lost due to many factors. Something I learned was that planting trees, specifically Oak trees in our area is vital to protecting our </w:t>
      </w:r>
      <w:r w:rsidR="00EC76E5">
        <w:rPr>
          <w:rFonts w:ascii="Times New Roman" w:hAnsi="Times New Roman" w:cs="Times New Roman"/>
          <w:sz w:val="24"/>
          <w:szCs w:val="24"/>
        </w:rPr>
        <w:t>caterpillars</w:t>
      </w:r>
      <w:r>
        <w:rPr>
          <w:rFonts w:ascii="Times New Roman" w:hAnsi="Times New Roman" w:cs="Times New Roman"/>
          <w:sz w:val="24"/>
          <w:szCs w:val="24"/>
        </w:rPr>
        <w:t xml:space="preserve">. I </w:t>
      </w:r>
      <w:r w:rsidR="00EC76E5">
        <w:rPr>
          <w:rFonts w:ascii="Times New Roman" w:hAnsi="Times New Roman" w:cs="Times New Roman"/>
          <w:sz w:val="24"/>
          <w:szCs w:val="24"/>
        </w:rPr>
        <w:t>found</w:t>
      </w:r>
      <w:r>
        <w:rPr>
          <w:rFonts w:ascii="Times New Roman" w:hAnsi="Times New Roman" w:cs="Times New Roman"/>
          <w:sz w:val="24"/>
          <w:szCs w:val="24"/>
        </w:rPr>
        <w:t xml:space="preserve"> it interesting that Oak trees are host</w:t>
      </w:r>
      <w:r w:rsidR="00EC76E5">
        <w:rPr>
          <w:rFonts w:ascii="Times New Roman" w:hAnsi="Times New Roman" w:cs="Times New Roman"/>
          <w:sz w:val="24"/>
          <w:szCs w:val="24"/>
        </w:rPr>
        <w:t xml:space="preserve"> to over 400 different caterpillar species, and that those caterpillars </w:t>
      </w:r>
      <w:r w:rsidR="007666FC">
        <w:rPr>
          <w:rFonts w:ascii="Times New Roman" w:hAnsi="Times New Roman" w:cs="Times New Roman"/>
          <w:sz w:val="24"/>
          <w:szCs w:val="24"/>
        </w:rPr>
        <w:t>transfer more energy from plants to other animals than any other plant-eaters</w:t>
      </w:r>
      <w:r w:rsidR="005A1344">
        <w:rPr>
          <w:rFonts w:ascii="Times New Roman" w:hAnsi="Times New Roman" w:cs="Times New Roman"/>
          <w:sz w:val="24"/>
          <w:szCs w:val="24"/>
        </w:rPr>
        <w:t xml:space="preserve">. I say all of that to say </w:t>
      </w:r>
      <w:r w:rsidR="008A58D2">
        <w:rPr>
          <w:rFonts w:ascii="Times New Roman" w:hAnsi="Times New Roman" w:cs="Times New Roman"/>
          <w:sz w:val="24"/>
          <w:szCs w:val="24"/>
        </w:rPr>
        <w:t xml:space="preserve">this, </w:t>
      </w:r>
      <w:r w:rsidR="005A1344">
        <w:rPr>
          <w:rFonts w:ascii="Times New Roman" w:hAnsi="Times New Roman" w:cs="Times New Roman"/>
          <w:sz w:val="24"/>
          <w:szCs w:val="24"/>
        </w:rPr>
        <w:t>now is a great time to plant trees.</w:t>
      </w:r>
      <w:r w:rsidR="008A58D2">
        <w:rPr>
          <w:rFonts w:ascii="Times New Roman" w:hAnsi="Times New Roman" w:cs="Times New Roman"/>
          <w:sz w:val="24"/>
          <w:szCs w:val="24"/>
        </w:rPr>
        <w:t xml:space="preserve"> If you are going to plant a tree this fall, select a balled and </w:t>
      </w:r>
      <w:proofErr w:type="spellStart"/>
      <w:r w:rsidR="008A58D2">
        <w:rPr>
          <w:rFonts w:ascii="Times New Roman" w:hAnsi="Times New Roman" w:cs="Times New Roman"/>
          <w:sz w:val="24"/>
          <w:szCs w:val="24"/>
        </w:rPr>
        <w:t>burlapped</w:t>
      </w:r>
      <w:proofErr w:type="spellEnd"/>
      <w:r w:rsidR="008A58D2">
        <w:rPr>
          <w:rFonts w:ascii="Times New Roman" w:hAnsi="Times New Roman" w:cs="Times New Roman"/>
          <w:sz w:val="24"/>
          <w:szCs w:val="24"/>
        </w:rPr>
        <w:t xml:space="preserve"> plant rather than a bare-root plant. Those should be saved for late winter or early spring. Plan to water about 1” per week if no rainfall and water until the ground is frozen. A 2-4” layer of mulch can help prevent wide soil temperature fluctuations. Consult page 16-17 of this </w:t>
      </w:r>
      <w:hyperlink r:id="rId8" w:history="1">
        <w:r w:rsidR="008A58D2" w:rsidRPr="008A58D2">
          <w:rPr>
            <w:rStyle w:val="Hyperlink"/>
            <w:rFonts w:ascii="Times New Roman" w:hAnsi="Times New Roman" w:cs="Times New Roman"/>
            <w:sz w:val="24"/>
            <w:szCs w:val="24"/>
          </w:rPr>
          <w:t>planting guide</w:t>
        </w:r>
      </w:hyperlink>
      <w:r w:rsidR="008A58D2">
        <w:rPr>
          <w:rFonts w:ascii="Times New Roman" w:hAnsi="Times New Roman" w:cs="Times New Roman"/>
          <w:sz w:val="24"/>
          <w:szCs w:val="24"/>
        </w:rPr>
        <w:t xml:space="preserve"> for information on depth and post-planting care. If you do not have room for any more trees consider planting </w:t>
      </w:r>
      <w:r w:rsidR="00E0434A">
        <w:rPr>
          <w:rFonts w:ascii="Times New Roman" w:hAnsi="Times New Roman" w:cs="Times New Roman"/>
          <w:sz w:val="24"/>
          <w:szCs w:val="24"/>
        </w:rPr>
        <w:t>native</w:t>
      </w:r>
      <w:r w:rsidR="001655CC">
        <w:rPr>
          <w:rFonts w:ascii="Times New Roman" w:hAnsi="Times New Roman" w:cs="Times New Roman"/>
          <w:sz w:val="24"/>
          <w:szCs w:val="24"/>
        </w:rPr>
        <w:t xml:space="preserve"> landscape</w:t>
      </w:r>
      <w:r w:rsidR="00E0434A">
        <w:rPr>
          <w:rFonts w:ascii="Times New Roman" w:hAnsi="Times New Roman" w:cs="Times New Roman"/>
          <w:sz w:val="24"/>
          <w:szCs w:val="24"/>
        </w:rPr>
        <w:t xml:space="preserve"> plants.</w:t>
      </w:r>
      <w:r w:rsidR="001655CC">
        <w:rPr>
          <w:rFonts w:ascii="Times New Roman" w:hAnsi="Times New Roman" w:cs="Times New Roman"/>
          <w:sz w:val="24"/>
          <w:szCs w:val="24"/>
        </w:rPr>
        <w:t xml:space="preserve"> Insects such as bees, moths, and butterflies are responsible for 90% of the pollination of our flowering plants. If you are unsure of what native plants you should be planting please contact me and I’d be happy to assist you with selecting the right plant for the correct spot.</w:t>
      </w:r>
    </w:p>
    <w:p w14:paraId="34280FBA" w14:textId="12D95507" w:rsidR="008E5F63" w:rsidRDefault="008E5F63" w:rsidP="00E204FF">
      <w:pPr>
        <w:rPr>
          <w:rFonts w:cstheme="minorHAnsi"/>
          <w:b/>
          <w:bCs/>
          <w:sz w:val="32"/>
          <w:szCs w:val="32"/>
        </w:rPr>
      </w:pPr>
      <w:r>
        <w:rPr>
          <w:rFonts w:cstheme="minorHAnsi"/>
          <w:b/>
          <w:bCs/>
          <w:sz w:val="32"/>
          <w:szCs w:val="32"/>
        </w:rPr>
        <w:t>Ag &amp; Natural Resources Events</w:t>
      </w:r>
    </w:p>
    <w:p w14:paraId="3B4C8624" w14:textId="65F8A5FA" w:rsidR="00E0434A" w:rsidRDefault="00E0434A" w:rsidP="00E204FF">
      <w:pPr>
        <w:rPr>
          <w:rFonts w:cstheme="minorHAnsi"/>
          <w:b/>
          <w:bCs/>
        </w:rPr>
      </w:pPr>
      <w:r>
        <w:rPr>
          <w:rFonts w:cstheme="minorHAnsi"/>
          <w:b/>
          <w:bCs/>
        </w:rPr>
        <w:t xml:space="preserve">October 6 </w:t>
      </w:r>
      <w:hyperlink r:id="rId9" w:history="1">
        <w:r w:rsidRPr="00E0434A">
          <w:rPr>
            <w:rStyle w:val="Hyperlink"/>
            <w:rFonts w:cstheme="minorHAnsi"/>
            <w:b/>
            <w:bCs/>
          </w:rPr>
          <w:t>What's killing our trees?</w:t>
        </w:r>
      </w:hyperlink>
      <w:r>
        <w:rPr>
          <w:rFonts w:cstheme="minorHAnsi"/>
          <w:b/>
          <w:bCs/>
        </w:rPr>
        <w:t xml:space="preserve"> (Webinar)</w:t>
      </w:r>
    </w:p>
    <w:p w14:paraId="44B3A415" w14:textId="2634311A" w:rsidR="00102397" w:rsidRDefault="00F227CD" w:rsidP="00E204FF">
      <w:pPr>
        <w:rPr>
          <w:rFonts w:cstheme="minorHAnsi"/>
        </w:rPr>
      </w:pPr>
      <w:r>
        <w:rPr>
          <w:rFonts w:cstheme="minorHAnsi"/>
          <w:b/>
          <w:bCs/>
        </w:rPr>
        <w:t xml:space="preserve">October 8 </w:t>
      </w:r>
      <w:hyperlink r:id="rId10" w:history="1">
        <w:r w:rsidRPr="00F227CD">
          <w:rPr>
            <w:rStyle w:val="Hyperlink"/>
            <w:rFonts w:cstheme="minorHAnsi"/>
            <w:b/>
            <w:bCs/>
          </w:rPr>
          <w:t>Purdue Fencing School @ SIPAC</w:t>
        </w:r>
      </w:hyperlink>
      <w:r>
        <w:rPr>
          <w:rFonts w:cstheme="minorHAnsi"/>
          <w:b/>
          <w:bCs/>
        </w:rPr>
        <w:t xml:space="preserve"> </w:t>
      </w:r>
      <w:r>
        <w:rPr>
          <w:rFonts w:cstheme="minorHAnsi"/>
        </w:rPr>
        <w:t>(Dubois, IN)</w:t>
      </w:r>
    </w:p>
    <w:p w14:paraId="63EC404E" w14:textId="2DB025BB" w:rsidR="00CC1739" w:rsidRDefault="00CC1739" w:rsidP="00E204FF">
      <w:pPr>
        <w:rPr>
          <w:rFonts w:cstheme="minorHAnsi"/>
          <w:b/>
          <w:bCs/>
        </w:rPr>
      </w:pPr>
      <w:r>
        <w:rPr>
          <w:rFonts w:cstheme="minorHAnsi"/>
          <w:b/>
          <w:bCs/>
        </w:rPr>
        <w:t xml:space="preserve">October 16 </w:t>
      </w:r>
      <w:hyperlink r:id="rId11" w:history="1">
        <w:r w:rsidRPr="00CC1739">
          <w:rPr>
            <w:rStyle w:val="Hyperlink"/>
            <w:rFonts w:cstheme="minorHAnsi"/>
            <w:b/>
            <w:bCs/>
          </w:rPr>
          <w:t>Scare at the Fair</w:t>
        </w:r>
      </w:hyperlink>
      <w:r w:rsidR="00E0434A">
        <w:rPr>
          <w:rFonts w:cstheme="minorHAnsi"/>
          <w:b/>
          <w:bCs/>
        </w:rPr>
        <w:t xml:space="preserve"> (Posey)</w:t>
      </w:r>
    </w:p>
    <w:p w14:paraId="59A433C6" w14:textId="25EE11FC" w:rsidR="00E0434A" w:rsidRDefault="00E0434A" w:rsidP="00E204FF">
      <w:pPr>
        <w:rPr>
          <w:rFonts w:cstheme="minorHAnsi"/>
          <w:b/>
          <w:bCs/>
        </w:rPr>
      </w:pPr>
      <w:r>
        <w:rPr>
          <w:rFonts w:cstheme="minorHAnsi"/>
          <w:b/>
          <w:bCs/>
        </w:rPr>
        <w:t xml:space="preserve">October 18 </w:t>
      </w:r>
      <w:hyperlink r:id="rId12" w:history="1">
        <w:r w:rsidRPr="00E0434A">
          <w:rPr>
            <w:rStyle w:val="Hyperlink"/>
            <w:rFonts w:cstheme="minorHAnsi"/>
            <w:b/>
            <w:bCs/>
          </w:rPr>
          <w:t>IAA Tree Risk Assessment Qualification Course</w:t>
        </w:r>
      </w:hyperlink>
      <w:r>
        <w:rPr>
          <w:rFonts w:cstheme="minorHAnsi"/>
          <w:b/>
          <w:bCs/>
        </w:rPr>
        <w:t xml:space="preserve"> (Franklin, IN)</w:t>
      </w:r>
    </w:p>
    <w:p w14:paraId="058DC725" w14:textId="49E2FDB8" w:rsidR="0094136C" w:rsidRDefault="00E0434A" w:rsidP="00E0434A">
      <w:pPr>
        <w:rPr>
          <w:rFonts w:cstheme="minorHAnsi"/>
          <w:b/>
          <w:bCs/>
        </w:rPr>
      </w:pPr>
      <w:r>
        <w:rPr>
          <w:rFonts w:cstheme="minorHAnsi"/>
          <w:b/>
          <w:bCs/>
        </w:rPr>
        <w:t xml:space="preserve">October 27 </w:t>
      </w:r>
      <w:hyperlink r:id="rId13" w:history="1">
        <w:r w:rsidRPr="00E0434A">
          <w:rPr>
            <w:rStyle w:val="Hyperlink"/>
            <w:rFonts w:cstheme="minorHAnsi"/>
            <w:b/>
            <w:bCs/>
          </w:rPr>
          <w:t>Small Ruminant Lunch &amp; Learn (Hoof Care)</w:t>
        </w:r>
      </w:hyperlink>
      <w:r>
        <w:rPr>
          <w:rFonts w:cstheme="minorHAnsi"/>
          <w:b/>
          <w:bCs/>
        </w:rPr>
        <w:t xml:space="preserve"> (Webinar)</w:t>
      </w:r>
    </w:p>
    <w:p w14:paraId="242C4E1E" w14:textId="2A1C3CB1" w:rsidR="00E0434A" w:rsidRDefault="00E0434A" w:rsidP="00E0434A">
      <w:pPr>
        <w:rPr>
          <w:b/>
          <w:bCs/>
          <w:iCs/>
          <w:sz w:val="32"/>
          <w:szCs w:val="32"/>
        </w:rPr>
      </w:pPr>
      <w:r>
        <w:rPr>
          <w:b/>
          <w:bCs/>
          <w:iCs/>
          <w:sz w:val="32"/>
          <w:szCs w:val="32"/>
        </w:rPr>
        <w:t>PARP Events</w:t>
      </w:r>
    </w:p>
    <w:p w14:paraId="2A314BF5" w14:textId="2669F746" w:rsidR="00E0434A" w:rsidRDefault="00E0434A" w:rsidP="00E0434A">
      <w:r w:rsidRPr="00E0434A">
        <w:rPr>
          <w:b/>
          <w:bCs/>
        </w:rPr>
        <w:t>Nov. 2</w:t>
      </w:r>
      <w:r>
        <w:rPr>
          <w:b/>
          <w:bCs/>
        </w:rPr>
        <w:t xml:space="preserve"> </w:t>
      </w:r>
      <w:r>
        <w:t xml:space="preserve">9am-11 Knox Co. </w:t>
      </w:r>
    </w:p>
    <w:p w14:paraId="403BB552" w14:textId="5ECE2B8F" w:rsidR="00E0434A" w:rsidRDefault="00E0434A" w:rsidP="00E0434A">
      <w:r w:rsidRPr="00E0434A">
        <w:rPr>
          <w:b/>
          <w:bCs/>
        </w:rPr>
        <w:t>Nov. 2</w:t>
      </w:r>
      <w:r>
        <w:t xml:space="preserve"> 5-7 pm-Daviess Co.</w:t>
      </w:r>
    </w:p>
    <w:p w14:paraId="4DA7D0EC" w14:textId="617049FE" w:rsidR="00E0434A" w:rsidRDefault="00E0434A" w:rsidP="00E0434A">
      <w:r w:rsidRPr="00E0434A">
        <w:rPr>
          <w:b/>
          <w:bCs/>
        </w:rPr>
        <w:t>Nov. 3</w:t>
      </w:r>
      <w:r>
        <w:t xml:space="preserve"> 9-11 am Martin Co.</w:t>
      </w:r>
    </w:p>
    <w:p w14:paraId="3A06C82C" w14:textId="1210756F" w:rsidR="00E0434A" w:rsidRDefault="00E0434A" w:rsidP="00E0434A">
      <w:r w:rsidRPr="00E0434A">
        <w:rPr>
          <w:b/>
          <w:bCs/>
        </w:rPr>
        <w:t>Nov. 3</w:t>
      </w:r>
      <w:r>
        <w:t xml:space="preserve"> 5-7 pm-Pike Co.</w:t>
      </w:r>
    </w:p>
    <w:p w14:paraId="1C75D41B" w14:textId="11E0A1E0" w:rsidR="009E791D" w:rsidRDefault="001655CC" w:rsidP="00E0434A">
      <w:hyperlink r:id="rId14" w:history="1">
        <w:r w:rsidR="009E791D" w:rsidRPr="009E791D">
          <w:rPr>
            <w:color w:val="0000FF"/>
            <w:u w:val="single"/>
          </w:rPr>
          <w:t>PARP Events | Purdue Pesticide Programs</w:t>
        </w:r>
      </w:hyperlink>
      <w:r w:rsidR="009E791D">
        <w:t xml:space="preserve"> Click this link for an updated list. They are adding more events daily. This is the most up-to-date site to find events in the state.</w:t>
      </w:r>
    </w:p>
    <w:p w14:paraId="18511B0F" w14:textId="77777777" w:rsidR="00E0434A" w:rsidRPr="00E0434A" w:rsidRDefault="00E0434A" w:rsidP="00E0434A">
      <w:pPr>
        <w:rPr>
          <w:b/>
          <w:bCs/>
          <w:iCs/>
        </w:rPr>
      </w:pPr>
    </w:p>
    <w:p w14:paraId="0BB3920F" w14:textId="097D91D6" w:rsidR="0094136C" w:rsidRPr="0094136C" w:rsidRDefault="0094136C" w:rsidP="0094136C">
      <w:pPr>
        <w:pStyle w:val="NoSpacing"/>
        <w:rPr>
          <w:b/>
          <w:bCs/>
          <w:iCs/>
          <w:sz w:val="32"/>
          <w:szCs w:val="32"/>
        </w:rPr>
      </w:pPr>
      <w:r w:rsidRPr="0094136C">
        <w:rPr>
          <w:b/>
          <w:bCs/>
          <w:iCs/>
          <w:sz w:val="32"/>
          <w:szCs w:val="32"/>
        </w:rPr>
        <w:t>Standing Resources</w:t>
      </w:r>
    </w:p>
    <w:p w14:paraId="3150784A" w14:textId="77777777" w:rsidR="0094136C" w:rsidRPr="0094136C" w:rsidRDefault="0094136C" w:rsidP="0094136C">
      <w:pPr>
        <w:pStyle w:val="NoSpacing"/>
        <w:rPr>
          <w:b/>
          <w:bCs/>
          <w:i/>
          <w:sz w:val="32"/>
          <w:szCs w:val="32"/>
        </w:rPr>
      </w:pPr>
    </w:p>
    <w:p w14:paraId="5FEAAC36" w14:textId="6F200B25" w:rsidR="0094136C" w:rsidRDefault="001655CC" w:rsidP="0094136C">
      <w:pPr>
        <w:pStyle w:val="NoSpacing"/>
      </w:pPr>
      <w:hyperlink r:id="rId15" w:history="1">
        <w:r w:rsidR="0094136C" w:rsidRPr="002713F6">
          <w:rPr>
            <w:rStyle w:val="Hyperlink"/>
          </w:rPr>
          <w:t xml:space="preserve">Area Educators </w:t>
        </w:r>
        <w:r w:rsidR="0094136C">
          <w:rPr>
            <w:rStyle w:val="Hyperlink"/>
          </w:rPr>
          <w:t>Have</w:t>
        </w:r>
        <w:r w:rsidR="0094136C" w:rsidRPr="002713F6">
          <w:rPr>
            <w:rStyle w:val="Hyperlink"/>
          </w:rPr>
          <w:t xml:space="preserve"> a YouTube Channel</w:t>
        </w:r>
      </w:hyperlink>
    </w:p>
    <w:p w14:paraId="48DD886E" w14:textId="77777777" w:rsidR="0094136C" w:rsidRDefault="0094136C" w:rsidP="0094136C">
      <w:pPr>
        <w:pStyle w:val="NoSpacing"/>
      </w:pPr>
    </w:p>
    <w:p w14:paraId="75C7C49E" w14:textId="77777777" w:rsidR="0094136C" w:rsidRDefault="001655CC" w:rsidP="0094136C">
      <w:pPr>
        <w:pStyle w:val="NoSpacing"/>
        <w:rPr>
          <w:rStyle w:val="Hyperlink"/>
        </w:rPr>
      </w:pPr>
      <w:hyperlink r:id="rId16" w:history="1">
        <w:r w:rsidR="0094136C">
          <w:rPr>
            <w:rStyle w:val="Hyperlink"/>
          </w:rPr>
          <w:t>Purdue Fast Start Program for High School Aged Youth</w:t>
        </w:r>
        <w:r w:rsidR="0094136C" w:rsidRPr="007F7A36">
          <w:rPr>
            <w:rStyle w:val="Hyperlink"/>
          </w:rPr>
          <w:t>.</w:t>
        </w:r>
      </w:hyperlink>
    </w:p>
    <w:p w14:paraId="0BCEC761" w14:textId="77777777" w:rsidR="0094136C" w:rsidRDefault="0094136C" w:rsidP="0094136C">
      <w:pPr>
        <w:pStyle w:val="NoSpacing"/>
      </w:pPr>
    </w:p>
    <w:p w14:paraId="16C38FF5" w14:textId="2F4A8942" w:rsidR="0094136C" w:rsidRDefault="001655CC" w:rsidP="0094136C">
      <w:pPr>
        <w:pStyle w:val="NoSpacing"/>
        <w:rPr>
          <w:rStyle w:val="Hyperlink"/>
        </w:rPr>
      </w:pPr>
      <w:hyperlink r:id="rId17" w:history="1">
        <w:r w:rsidR="0094136C" w:rsidRPr="000F5DF7">
          <w:rPr>
            <w:rStyle w:val="Hyperlink"/>
          </w:rPr>
          <w:t>Calendar of Purdue Extension Community Development Events</w:t>
        </w:r>
      </w:hyperlink>
    </w:p>
    <w:p w14:paraId="59807135" w14:textId="2F83DBFE" w:rsidR="001A7D6C" w:rsidRDefault="001A7D6C" w:rsidP="0094136C">
      <w:pPr>
        <w:pStyle w:val="NoSpacing"/>
        <w:rPr>
          <w:rStyle w:val="Hyperlink"/>
        </w:rPr>
      </w:pPr>
    </w:p>
    <w:p w14:paraId="709B5BAA" w14:textId="49D3DB28" w:rsidR="001A7D6C" w:rsidRDefault="001655CC" w:rsidP="0094136C">
      <w:pPr>
        <w:pStyle w:val="NoSpacing"/>
        <w:rPr>
          <w:rStyle w:val="Hyperlink"/>
        </w:rPr>
      </w:pPr>
      <w:hyperlink r:id="rId18" w:history="1">
        <w:r w:rsidR="001A7D6C" w:rsidRPr="001A7D6C">
          <w:rPr>
            <w:rStyle w:val="Hyperlink"/>
          </w:rPr>
          <w:t>Pest and Crop Newsletter</w:t>
        </w:r>
      </w:hyperlink>
    </w:p>
    <w:p w14:paraId="5F8B6319" w14:textId="0165A08F" w:rsidR="001A7D6C" w:rsidRDefault="001A7D6C" w:rsidP="0094136C">
      <w:pPr>
        <w:pStyle w:val="NoSpacing"/>
        <w:rPr>
          <w:rStyle w:val="Hyperlink"/>
        </w:rPr>
      </w:pPr>
    </w:p>
    <w:p w14:paraId="32CD45B2" w14:textId="75DE206C" w:rsidR="001A7D6C" w:rsidRDefault="001655CC" w:rsidP="0094136C">
      <w:pPr>
        <w:pStyle w:val="NoSpacing"/>
      </w:pPr>
      <w:hyperlink r:id="rId19" w:history="1">
        <w:r w:rsidR="001A7D6C" w:rsidRPr="001A7D6C">
          <w:rPr>
            <w:rStyle w:val="Hyperlink"/>
          </w:rPr>
          <w:t>Hoosier Ag Today</w:t>
        </w:r>
      </w:hyperlink>
    </w:p>
    <w:p w14:paraId="5AB71CD6" w14:textId="37990AFD" w:rsidR="00DD6EE3" w:rsidRDefault="00DD6EE3" w:rsidP="0094136C">
      <w:pPr>
        <w:pStyle w:val="NoSpacing"/>
      </w:pPr>
    </w:p>
    <w:p w14:paraId="05475006" w14:textId="74FA4534" w:rsidR="00DD6EE3" w:rsidRDefault="001655CC" w:rsidP="0094136C">
      <w:pPr>
        <w:pStyle w:val="NoSpacing"/>
      </w:pPr>
      <w:hyperlink r:id="rId20" w:history="1">
        <w:r w:rsidR="00DD6EE3" w:rsidRPr="00DD6EE3">
          <w:rPr>
            <w:rStyle w:val="Hyperlink"/>
          </w:rPr>
          <w:t>The Kernel-Purdue Corn Extension</w:t>
        </w:r>
      </w:hyperlink>
    </w:p>
    <w:p w14:paraId="403DD726" w14:textId="1F739F01" w:rsidR="00DD6EE3" w:rsidRDefault="00DD6EE3" w:rsidP="0094136C">
      <w:pPr>
        <w:pStyle w:val="NoSpacing"/>
      </w:pPr>
    </w:p>
    <w:p w14:paraId="31A7A6CE" w14:textId="5C19095F" w:rsidR="00DD6EE3" w:rsidRDefault="001655CC" w:rsidP="0094136C">
      <w:pPr>
        <w:pStyle w:val="NoSpacing"/>
      </w:pPr>
      <w:hyperlink r:id="rId21" w:history="1">
        <w:r w:rsidR="00D53A35" w:rsidRPr="00D53A35">
          <w:rPr>
            <w:rStyle w:val="Hyperlink"/>
          </w:rPr>
          <w:t>Tools For Today’s Farmers podcast</w:t>
        </w:r>
      </w:hyperlink>
    </w:p>
    <w:p w14:paraId="67CF6381" w14:textId="1A2946F9" w:rsidR="00D53A35" w:rsidRDefault="00D53A35" w:rsidP="0094136C">
      <w:pPr>
        <w:pStyle w:val="NoSpacing"/>
      </w:pPr>
    </w:p>
    <w:p w14:paraId="3C9482A4" w14:textId="2425D81E" w:rsidR="00D53A35" w:rsidRDefault="001655CC" w:rsidP="0094136C">
      <w:pPr>
        <w:pStyle w:val="NoSpacing"/>
      </w:pPr>
      <w:hyperlink r:id="rId22" w:history="1">
        <w:r w:rsidR="00D53A35" w:rsidRPr="00D53A35">
          <w:rPr>
            <w:rStyle w:val="Hyperlink"/>
          </w:rPr>
          <w:t>Purdue Landscape Report</w:t>
        </w:r>
      </w:hyperlink>
    </w:p>
    <w:p w14:paraId="542213D6" w14:textId="77777777" w:rsidR="0094136C" w:rsidRDefault="0094136C" w:rsidP="00E204FF">
      <w:pPr>
        <w:rPr>
          <w:rFonts w:cstheme="minorHAnsi"/>
        </w:rPr>
      </w:pPr>
    </w:p>
    <w:tbl>
      <w:tblPr>
        <w:tblW w:w="9000" w:type="dxa"/>
        <w:tblCellSpacing w:w="0" w:type="dxa"/>
        <w:tblCellMar>
          <w:left w:w="0" w:type="dxa"/>
          <w:right w:w="0" w:type="dxa"/>
        </w:tblCellMar>
        <w:tblLook w:val="04A0" w:firstRow="1" w:lastRow="0" w:firstColumn="1" w:lastColumn="0" w:noHBand="0" w:noVBand="1"/>
      </w:tblPr>
      <w:tblGrid>
        <w:gridCol w:w="20"/>
        <w:gridCol w:w="3040"/>
        <w:gridCol w:w="5940"/>
      </w:tblGrid>
      <w:tr w:rsidR="0094136C" w:rsidRPr="000E2EAC" w14:paraId="323B554E" w14:textId="77777777" w:rsidTr="00420AB5">
        <w:trPr>
          <w:tblCellSpacing w:w="0" w:type="dxa"/>
        </w:trPr>
        <w:tc>
          <w:tcPr>
            <w:tcW w:w="20" w:type="dxa"/>
            <w:vAlign w:val="center"/>
            <w:hideMark/>
          </w:tcPr>
          <w:p w14:paraId="7713A7E9" w14:textId="77777777" w:rsidR="0094136C" w:rsidRPr="000E2EAC" w:rsidRDefault="0094136C" w:rsidP="00420AB5">
            <w:pPr>
              <w:spacing w:line="0" w:lineRule="auto"/>
              <w:jc w:val="center"/>
              <w:rPr>
                <w:rFonts w:cs="Arial"/>
              </w:rPr>
            </w:pPr>
          </w:p>
        </w:tc>
        <w:tc>
          <w:tcPr>
            <w:tcW w:w="8980" w:type="dxa"/>
            <w:gridSpan w:val="2"/>
            <w:vAlign w:val="center"/>
            <w:hideMark/>
          </w:tcPr>
          <w:p w14:paraId="481D971F" w14:textId="77777777" w:rsidR="0094136C" w:rsidRPr="000E2EAC" w:rsidRDefault="0094136C" w:rsidP="00420AB5">
            <w:pPr>
              <w:pStyle w:val="NormalWeb"/>
              <w:jc w:val="center"/>
              <w:rPr>
                <w:rFonts w:asciiTheme="minorHAnsi" w:hAnsiTheme="minorHAnsi" w:cs="Arial"/>
                <w:b/>
                <w:bCs/>
                <w:sz w:val="22"/>
                <w:szCs w:val="22"/>
              </w:rPr>
            </w:pPr>
            <w:r>
              <w:rPr>
                <w:rFonts w:asciiTheme="minorHAnsi" w:hAnsiTheme="minorHAnsi" w:cs="Arial"/>
                <w:b/>
                <w:bCs/>
                <w:sz w:val="22"/>
                <w:szCs w:val="22"/>
              </w:rPr>
              <w:t>Purdue Extension – Posey</w:t>
            </w:r>
            <w:r w:rsidRPr="000E2EAC">
              <w:rPr>
                <w:rFonts w:asciiTheme="minorHAnsi" w:hAnsiTheme="minorHAnsi" w:cs="Arial"/>
                <w:b/>
                <w:bCs/>
                <w:sz w:val="22"/>
                <w:szCs w:val="22"/>
              </w:rPr>
              <w:t xml:space="preserve"> County</w:t>
            </w:r>
          </w:p>
        </w:tc>
      </w:tr>
      <w:tr w:rsidR="0094136C" w:rsidRPr="000E2EAC" w14:paraId="1C137C50" w14:textId="77777777" w:rsidTr="00420AB5">
        <w:trPr>
          <w:tblCellSpacing w:w="0" w:type="dxa"/>
        </w:trPr>
        <w:tc>
          <w:tcPr>
            <w:tcW w:w="20" w:type="dxa"/>
            <w:vAlign w:val="center"/>
            <w:hideMark/>
          </w:tcPr>
          <w:p w14:paraId="29447165" w14:textId="77777777" w:rsidR="0094136C" w:rsidRPr="000E2EAC" w:rsidRDefault="0094136C" w:rsidP="00420AB5">
            <w:pPr>
              <w:spacing w:line="0" w:lineRule="auto"/>
              <w:jc w:val="center"/>
              <w:rPr>
                <w:rFonts w:cs="Arial"/>
              </w:rPr>
            </w:pPr>
          </w:p>
        </w:tc>
        <w:tc>
          <w:tcPr>
            <w:tcW w:w="3040" w:type="dxa"/>
            <w:vAlign w:val="center"/>
            <w:hideMark/>
          </w:tcPr>
          <w:p w14:paraId="41BF0449" w14:textId="77777777" w:rsidR="0094136C" w:rsidRPr="000E2EAC" w:rsidRDefault="0094136C" w:rsidP="00420AB5">
            <w:pPr>
              <w:pStyle w:val="NormalWeb"/>
              <w:jc w:val="center"/>
              <w:rPr>
                <w:rFonts w:asciiTheme="minorHAnsi" w:hAnsiTheme="minorHAnsi" w:cs="Arial"/>
                <w:sz w:val="22"/>
                <w:szCs w:val="22"/>
              </w:rPr>
            </w:pPr>
            <w:r>
              <w:rPr>
                <w:rFonts w:asciiTheme="minorHAnsi" w:hAnsiTheme="minorHAnsi" w:cs="Arial"/>
                <w:sz w:val="22"/>
                <w:szCs w:val="22"/>
              </w:rPr>
              <w:t>126 E 3</w:t>
            </w:r>
            <w:r w:rsidRPr="002A464A">
              <w:rPr>
                <w:rFonts w:asciiTheme="minorHAnsi" w:hAnsiTheme="minorHAnsi" w:cs="Arial"/>
                <w:sz w:val="22"/>
                <w:szCs w:val="22"/>
                <w:vertAlign w:val="superscript"/>
              </w:rPr>
              <w:t>rd</w:t>
            </w:r>
            <w:r>
              <w:rPr>
                <w:rFonts w:asciiTheme="minorHAnsi" w:hAnsiTheme="minorHAnsi" w:cs="Arial"/>
                <w:sz w:val="22"/>
                <w:szCs w:val="22"/>
              </w:rPr>
              <w:t xml:space="preserve"> St., Rm. 29</w:t>
            </w:r>
          </w:p>
        </w:tc>
        <w:tc>
          <w:tcPr>
            <w:tcW w:w="5940" w:type="dxa"/>
            <w:vAlign w:val="center"/>
            <w:hideMark/>
          </w:tcPr>
          <w:p w14:paraId="58144121" w14:textId="77777777" w:rsidR="0094136C" w:rsidRPr="000E2EAC" w:rsidRDefault="0094136C" w:rsidP="00420AB5">
            <w:pPr>
              <w:pStyle w:val="NormalWeb"/>
              <w:jc w:val="center"/>
              <w:rPr>
                <w:rFonts w:asciiTheme="minorHAnsi" w:hAnsiTheme="minorHAnsi" w:cs="Arial"/>
                <w:sz w:val="22"/>
                <w:szCs w:val="22"/>
              </w:rPr>
            </w:pPr>
            <w:r>
              <w:rPr>
                <w:rFonts w:asciiTheme="minorHAnsi" w:hAnsiTheme="minorHAnsi" w:cs="Arial"/>
                <w:sz w:val="22"/>
                <w:szCs w:val="22"/>
              </w:rPr>
              <w:t>Mt. Vernon, IN  4762</w:t>
            </w:r>
            <w:r w:rsidRPr="000E2EAC">
              <w:rPr>
                <w:rFonts w:asciiTheme="minorHAnsi" w:hAnsiTheme="minorHAnsi" w:cs="Arial"/>
                <w:sz w:val="22"/>
                <w:szCs w:val="22"/>
              </w:rPr>
              <w:t>0</w:t>
            </w:r>
          </w:p>
        </w:tc>
      </w:tr>
      <w:tr w:rsidR="0094136C" w:rsidRPr="000E2EAC" w14:paraId="7B34EBB6" w14:textId="77777777" w:rsidTr="00420AB5">
        <w:trPr>
          <w:tblCellSpacing w:w="0" w:type="dxa"/>
        </w:trPr>
        <w:tc>
          <w:tcPr>
            <w:tcW w:w="20" w:type="dxa"/>
            <w:vAlign w:val="center"/>
            <w:hideMark/>
          </w:tcPr>
          <w:p w14:paraId="3294BD10" w14:textId="77777777" w:rsidR="0094136C" w:rsidRPr="000E2EAC" w:rsidRDefault="0094136C" w:rsidP="00420AB5">
            <w:pPr>
              <w:spacing w:line="0" w:lineRule="auto"/>
              <w:jc w:val="center"/>
              <w:rPr>
                <w:rFonts w:cs="Arial"/>
              </w:rPr>
            </w:pPr>
          </w:p>
        </w:tc>
        <w:tc>
          <w:tcPr>
            <w:tcW w:w="3040" w:type="dxa"/>
            <w:vAlign w:val="center"/>
            <w:hideMark/>
          </w:tcPr>
          <w:p w14:paraId="0F25EAE7" w14:textId="77777777" w:rsidR="0094136C" w:rsidRPr="000E2EAC" w:rsidRDefault="0094136C" w:rsidP="00420AB5">
            <w:pPr>
              <w:pStyle w:val="NormalWeb"/>
              <w:jc w:val="center"/>
              <w:rPr>
                <w:rFonts w:asciiTheme="minorHAnsi" w:hAnsiTheme="minorHAnsi" w:cs="Arial"/>
                <w:sz w:val="22"/>
                <w:szCs w:val="22"/>
              </w:rPr>
            </w:pPr>
            <w:r>
              <w:rPr>
                <w:rFonts w:asciiTheme="minorHAnsi" w:hAnsiTheme="minorHAnsi" w:cs="Arial"/>
                <w:sz w:val="22"/>
                <w:szCs w:val="22"/>
              </w:rPr>
              <w:t>Phone: (812) 838-133</w:t>
            </w:r>
            <w:r w:rsidRPr="000E2EAC">
              <w:rPr>
                <w:rFonts w:asciiTheme="minorHAnsi" w:hAnsiTheme="minorHAnsi" w:cs="Arial"/>
                <w:sz w:val="22"/>
                <w:szCs w:val="22"/>
              </w:rPr>
              <w:t>1</w:t>
            </w:r>
          </w:p>
        </w:tc>
        <w:tc>
          <w:tcPr>
            <w:tcW w:w="5940" w:type="dxa"/>
            <w:vAlign w:val="center"/>
            <w:hideMark/>
          </w:tcPr>
          <w:p w14:paraId="3CB15C76" w14:textId="77777777" w:rsidR="0094136C" w:rsidRPr="000E2EAC" w:rsidRDefault="0094136C" w:rsidP="00420AB5">
            <w:pPr>
              <w:pStyle w:val="NormalWeb"/>
              <w:jc w:val="center"/>
              <w:rPr>
                <w:rFonts w:asciiTheme="minorHAnsi" w:hAnsiTheme="minorHAnsi" w:cs="Arial"/>
                <w:sz w:val="22"/>
                <w:szCs w:val="22"/>
              </w:rPr>
            </w:pPr>
            <w:r>
              <w:rPr>
                <w:rFonts w:asciiTheme="minorHAnsi" w:hAnsiTheme="minorHAnsi" w:cs="Arial"/>
                <w:sz w:val="22"/>
                <w:szCs w:val="22"/>
              </w:rPr>
              <w:t>Fax: (812) 838-1353</w:t>
            </w:r>
          </w:p>
        </w:tc>
      </w:tr>
      <w:tr w:rsidR="0094136C" w:rsidRPr="000E2EAC" w14:paraId="3ED2928C" w14:textId="77777777" w:rsidTr="00420AB5">
        <w:trPr>
          <w:tblCellSpacing w:w="0" w:type="dxa"/>
        </w:trPr>
        <w:tc>
          <w:tcPr>
            <w:tcW w:w="20" w:type="dxa"/>
            <w:vAlign w:val="center"/>
            <w:hideMark/>
          </w:tcPr>
          <w:p w14:paraId="3843A4F2" w14:textId="77777777" w:rsidR="0094136C" w:rsidRPr="000E2EAC" w:rsidRDefault="0094136C" w:rsidP="00420AB5">
            <w:pPr>
              <w:spacing w:line="0" w:lineRule="auto"/>
              <w:jc w:val="center"/>
              <w:rPr>
                <w:rFonts w:cs="Arial"/>
              </w:rPr>
            </w:pPr>
          </w:p>
        </w:tc>
        <w:tc>
          <w:tcPr>
            <w:tcW w:w="8980" w:type="dxa"/>
            <w:gridSpan w:val="2"/>
            <w:vAlign w:val="center"/>
            <w:hideMark/>
          </w:tcPr>
          <w:p w14:paraId="161BAD43" w14:textId="77777777" w:rsidR="0094136C" w:rsidRPr="000E2EAC" w:rsidRDefault="001655CC" w:rsidP="00420AB5">
            <w:pPr>
              <w:pStyle w:val="NormalWeb"/>
              <w:jc w:val="center"/>
              <w:rPr>
                <w:rFonts w:asciiTheme="minorHAnsi" w:hAnsiTheme="minorHAnsi" w:cs="Arial"/>
                <w:sz w:val="22"/>
                <w:szCs w:val="22"/>
              </w:rPr>
            </w:pPr>
            <w:hyperlink r:id="rId23" w:tgtFrame="_blank" w:history="1">
              <w:r w:rsidR="0094136C" w:rsidRPr="000E2EAC">
                <w:rPr>
                  <w:rStyle w:val="Hyperlink"/>
                  <w:rFonts w:asciiTheme="minorHAnsi" w:hAnsiTheme="minorHAnsi" w:cs="Arial"/>
                  <w:sz w:val="22"/>
                  <w:szCs w:val="22"/>
                </w:rPr>
                <w:t>Website</w:t>
              </w:r>
            </w:hyperlink>
          </w:p>
        </w:tc>
      </w:tr>
    </w:tbl>
    <w:p w14:paraId="2F4CC8F8" w14:textId="77777777" w:rsidR="0094136C" w:rsidRPr="000E2EAC" w:rsidRDefault="0094136C" w:rsidP="0094136C">
      <w:pPr>
        <w:jc w:val="center"/>
        <w:rPr>
          <w:vanish/>
        </w:rPr>
      </w:pPr>
    </w:p>
    <w:tbl>
      <w:tblPr>
        <w:tblW w:w="9000" w:type="dxa"/>
        <w:tblCellSpacing w:w="0" w:type="dxa"/>
        <w:tblCellMar>
          <w:left w:w="0" w:type="dxa"/>
          <w:right w:w="0" w:type="dxa"/>
        </w:tblCellMar>
        <w:tblLook w:val="04A0" w:firstRow="1" w:lastRow="0" w:firstColumn="1" w:lastColumn="0" w:noHBand="0" w:noVBand="1"/>
      </w:tblPr>
      <w:tblGrid>
        <w:gridCol w:w="9000"/>
      </w:tblGrid>
      <w:tr w:rsidR="0094136C" w:rsidRPr="000E2EAC" w14:paraId="215C2AFA" w14:textId="77777777" w:rsidTr="00420AB5">
        <w:trPr>
          <w:trHeight w:val="57"/>
          <w:tblCellSpacing w:w="0" w:type="dxa"/>
        </w:trPr>
        <w:tc>
          <w:tcPr>
            <w:tcW w:w="9000" w:type="dxa"/>
            <w:shd w:val="clear" w:color="auto" w:fill="FFFFFF"/>
            <w:vAlign w:val="center"/>
            <w:hideMark/>
          </w:tcPr>
          <w:p w14:paraId="2FC6B034" w14:textId="77777777" w:rsidR="0094136C" w:rsidRPr="000E2EAC" w:rsidRDefault="0094136C" w:rsidP="00420AB5">
            <w:pPr>
              <w:shd w:val="clear" w:color="auto" w:fill="FFFFFF"/>
              <w:jc w:val="center"/>
              <w:rPr>
                <w:rFonts w:cs="Arial"/>
                <w:color w:val="000000"/>
              </w:rPr>
            </w:pPr>
          </w:p>
          <w:p w14:paraId="74629A1F" w14:textId="50DEC3F4" w:rsidR="0094136C" w:rsidRPr="000E2EAC" w:rsidRDefault="001655CC" w:rsidP="00420AB5">
            <w:pPr>
              <w:pStyle w:val="NormalWeb"/>
              <w:shd w:val="clear" w:color="auto" w:fill="FFFFFF"/>
              <w:jc w:val="center"/>
              <w:rPr>
                <w:rFonts w:asciiTheme="minorHAnsi" w:hAnsiTheme="minorHAnsi" w:cs="Arial"/>
                <w:color w:val="000000"/>
                <w:sz w:val="22"/>
                <w:szCs w:val="22"/>
              </w:rPr>
            </w:pPr>
            <w:hyperlink r:id="rId24" w:tooltip="Unsubscribe" w:history="1">
              <w:r w:rsidR="0094136C" w:rsidRPr="000E2EAC">
                <w:rPr>
                  <w:rStyle w:val="Hyperlink"/>
                  <w:rFonts w:asciiTheme="minorHAnsi" w:hAnsiTheme="minorHAnsi" w:cs="Arial"/>
                  <w:sz w:val="22"/>
                  <w:szCs w:val="22"/>
                </w:rPr>
                <w:t>Unsubscribe</w:t>
              </w:r>
            </w:hyperlink>
            <w:r w:rsidR="0094136C" w:rsidRPr="000E2EAC">
              <w:rPr>
                <w:rFonts w:asciiTheme="minorHAnsi" w:hAnsiTheme="minorHAnsi" w:cs="Arial"/>
                <w:color w:val="000000"/>
                <w:sz w:val="22"/>
                <w:szCs w:val="22"/>
              </w:rPr>
              <w:t xml:space="preserve"> | </w:t>
            </w:r>
            <w:hyperlink r:id="rId25" w:anchor=":~:text=STATEMENT%20OF%20POLICY%20Purdue%20University%20is%20committed%20to,individuals%20to%20strive%20to%20reach%20their%20own%20potential." w:tgtFrame="_blank" w:tooltip="Purdue's EEO Statement" w:history="1">
              <w:r w:rsidR="0094136C" w:rsidRPr="000E2EAC">
                <w:rPr>
                  <w:rStyle w:val="Hyperlink"/>
                  <w:rFonts w:asciiTheme="minorHAnsi" w:hAnsiTheme="minorHAnsi" w:cs="Arial"/>
                  <w:sz w:val="22"/>
                  <w:szCs w:val="22"/>
                </w:rPr>
                <w:t>EEO Statement</w:t>
              </w:r>
            </w:hyperlink>
            <w:r w:rsidR="0094136C" w:rsidRPr="000E2EAC">
              <w:rPr>
                <w:rFonts w:asciiTheme="minorHAnsi" w:hAnsiTheme="minorHAnsi" w:cs="Arial"/>
                <w:color w:val="000000"/>
                <w:sz w:val="22"/>
                <w:szCs w:val="22"/>
              </w:rPr>
              <w:t xml:space="preserve"> | </w:t>
            </w:r>
            <w:hyperlink r:id="rId26" w:tgtFrame="_blank" w:tooltip="Purdue Agriculture's Web Privacy Policy" w:history="1">
              <w:r w:rsidR="0094136C" w:rsidRPr="000E2EAC">
                <w:rPr>
                  <w:rStyle w:val="Hyperlink"/>
                  <w:rFonts w:asciiTheme="minorHAnsi" w:hAnsiTheme="minorHAnsi" w:cs="Arial"/>
                  <w:sz w:val="22"/>
                  <w:szCs w:val="22"/>
                </w:rPr>
                <w:t>Privacy Policy</w:t>
              </w:r>
            </w:hyperlink>
          </w:p>
          <w:p w14:paraId="05BF924C" w14:textId="77777777" w:rsidR="0094136C" w:rsidRPr="000E2EAC" w:rsidRDefault="0094136C" w:rsidP="00420AB5">
            <w:pPr>
              <w:pStyle w:val="NormalWeb"/>
              <w:shd w:val="clear" w:color="auto" w:fill="FFFFFF"/>
              <w:jc w:val="center"/>
              <w:rPr>
                <w:rFonts w:asciiTheme="minorHAnsi" w:hAnsiTheme="minorHAnsi" w:cs="Arial"/>
                <w:color w:val="000000"/>
                <w:sz w:val="22"/>
                <w:szCs w:val="22"/>
              </w:rPr>
            </w:pPr>
          </w:p>
        </w:tc>
      </w:tr>
    </w:tbl>
    <w:p w14:paraId="48F88E2A" w14:textId="7228BCA6" w:rsidR="00E204FF" w:rsidRPr="00E204FF" w:rsidRDefault="00E204FF">
      <w:pPr>
        <w:rPr>
          <w:b/>
          <w:bCs/>
        </w:rPr>
      </w:pPr>
    </w:p>
    <w:sectPr w:rsidR="00E204FF" w:rsidRPr="00E20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992"/>
    <w:rsid w:val="0001732F"/>
    <w:rsid w:val="00102397"/>
    <w:rsid w:val="00102A7A"/>
    <w:rsid w:val="001655CC"/>
    <w:rsid w:val="001A726A"/>
    <w:rsid w:val="001A7D6C"/>
    <w:rsid w:val="001B29E4"/>
    <w:rsid w:val="001D6256"/>
    <w:rsid w:val="001F0452"/>
    <w:rsid w:val="0027710A"/>
    <w:rsid w:val="002C4833"/>
    <w:rsid w:val="002E640B"/>
    <w:rsid w:val="00332DB7"/>
    <w:rsid w:val="00375609"/>
    <w:rsid w:val="003A1D74"/>
    <w:rsid w:val="00404E15"/>
    <w:rsid w:val="0048761B"/>
    <w:rsid w:val="00585CBE"/>
    <w:rsid w:val="005A1344"/>
    <w:rsid w:val="005C6528"/>
    <w:rsid w:val="00665090"/>
    <w:rsid w:val="00725163"/>
    <w:rsid w:val="00763BA1"/>
    <w:rsid w:val="007666FC"/>
    <w:rsid w:val="00775F04"/>
    <w:rsid w:val="008A58D2"/>
    <w:rsid w:val="008E5F63"/>
    <w:rsid w:val="0094136C"/>
    <w:rsid w:val="00995992"/>
    <w:rsid w:val="009B2BB1"/>
    <w:rsid w:val="009E791D"/>
    <w:rsid w:val="009F3C4F"/>
    <w:rsid w:val="00A93149"/>
    <w:rsid w:val="00AA0EC9"/>
    <w:rsid w:val="00B133E2"/>
    <w:rsid w:val="00BE79E9"/>
    <w:rsid w:val="00BE7B5C"/>
    <w:rsid w:val="00C27AA8"/>
    <w:rsid w:val="00C60A6D"/>
    <w:rsid w:val="00CC1739"/>
    <w:rsid w:val="00CF288A"/>
    <w:rsid w:val="00D53A35"/>
    <w:rsid w:val="00DD6EE3"/>
    <w:rsid w:val="00E0434A"/>
    <w:rsid w:val="00E204FF"/>
    <w:rsid w:val="00EC76E5"/>
    <w:rsid w:val="00F15AB0"/>
    <w:rsid w:val="00F227CD"/>
    <w:rsid w:val="00F95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6C57D"/>
  <w15:chartTrackingRefBased/>
  <w15:docId w15:val="{B84FA7BD-AA1F-432F-93A0-1D579C90F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992"/>
    <w:rPr>
      <w:color w:val="0000FF"/>
      <w:u w:val="single"/>
    </w:rPr>
  </w:style>
  <w:style w:type="character" w:styleId="FollowedHyperlink">
    <w:name w:val="FollowedHyperlink"/>
    <w:basedOn w:val="DefaultParagraphFont"/>
    <w:uiPriority w:val="99"/>
    <w:semiHidden/>
    <w:unhideWhenUsed/>
    <w:rsid w:val="00F955B2"/>
    <w:rPr>
      <w:color w:val="954F72" w:themeColor="followedHyperlink"/>
      <w:u w:val="single"/>
    </w:rPr>
  </w:style>
  <w:style w:type="character" w:styleId="UnresolvedMention">
    <w:name w:val="Unresolved Mention"/>
    <w:basedOn w:val="DefaultParagraphFont"/>
    <w:uiPriority w:val="99"/>
    <w:semiHidden/>
    <w:unhideWhenUsed/>
    <w:rsid w:val="008E5F63"/>
    <w:rPr>
      <w:color w:val="605E5C"/>
      <w:shd w:val="clear" w:color="auto" w:fill="E1DFDD"/>
    </w:rPr>
  </w:style>
  <w:style w:type="paragraph" w:styleId="NormalWeb">
    <w:name w:val="Normal (Web)"/>
    <w:basedOn w:val="Normal"/>
    <w:uiPriority w:val="99"/>
    <w:unhideWhenUsed/>
    <w:rsid w:val="00102A7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4136C"/>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64482">
      <w:bodyDiv w:val="1"/>
      <w:marLeft w:val="0"/>
      <w:marRight w:val="0"/>
      <w:marTop w:val="0"/>
      <w:marBottom w:val="0"/>
      <w:divBdr>
        <w:top w:val="none" w:sz="0" w:space="0" w:color="auto"/>
        <w:left w:val="none" w:sz="0" w:space="0" w:color="auto"/>
        <w:bottom w:val="none" w:sz="0" w:space="0" w:color="auto"/>
        <w:right w:val="none" w:sz="0" w:space="0" w:color="auto"/>
      </w:divBdr>
    </w:div>
    <w:div w:id="1111780351">
      <w:bodyDiv w:val="1"/>
      <w:marLeft w:val="0"/>
      <w:marRight w:val="0"/>
      <w:marTop w:val="0"/>
      <w:marBottom w:val="0"/>
      <w:divBdr>
        <w:top w:val="none" w:sz="0" w:space="0" w:color="auto"/>
        <w:left w:val="none" w:sz="0" w:space="0" w:color="auto"/>
        <w:bottom w:val="none" w:sz="0" w:space="0" w:color="auto"/>
        <w:right w:val="none" w:sz="0" w:space="0" w:color="auto"/>
      </w:divBdr>
      <w:divsChild>
        <w:div w:id="68963088">
          <w:marLeft w:val="0"/>
          <w:marRight w:val="0"/>
          <w:marTop w:val="0"/>
          <w:marBottom w:val="0"/>
          <w:divBdr>
            <w:top w:val="none" w:sz="0" w:space="0" w:color="auto"/>
            <w:left w:val="none" w:sz="0" w:space="0" w:color="auto"/>
            <w:bottom w:val="none" w:sz="0" w:space="0" w:color="auto"/>
            <w:right w:val="none" w:sz="0" w:space="0" w:color="auto"/>
          </w:divBdr>
          <w:divsChild>
            <w:div w:id="1022709682">
              <w:marLeft w:val="0"/>
              <w:marRight w:val="0"/>
              <w:marTop w:val="0"/>
              <w:marBottom w:val="0"/>
              <w:divBdr>
                <w:top w:val="none" w:sz="0" w:space="0" w:color="auto"/>
                <w:left w:val="none" w:sz="0" w:space="0" w:color="auto"/>
                <w:bottom w:val="none" w:sz="0" w:space="0" w:color="auto"/>
                <w:right w:val="none" w:sz="0" w:space="0" w:color="auto"/>
              </w:divBdr>
              <w:divsChild>
                <w:div w:id="1539203784">
                  <w:marLeft w:val="0"/>
                  <w:marRight w:val="0"/>
                  <w:marTop w:val="0"/>
                  <w:marBottom w:val="0"/>
                  <w:divBdr>
                    <w:top w:val="none" w:sz="0" w:space="0" w:color="auto"/>
                    <w:left w:val="none" w:sz="0" w:space="0" w:color="auto"/>
                    <w:bottom w:val="none" w:sz="0" w:space="0" w:color="auto"/>
                    <w:right w:val="none" w:sz="0" w:space="0" w:color="auto"/>
                  </w:divBdr>
                  <w:divsChild>
                    <w:div w:id="18088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241317">
      <w:bodyDiv w:val="1"/>
      <w:marLeft w:val="0"/>
      <w:marRight w:val="0"/>
      <w:marTop w:val="0"/>
      <w:marBottom w:val="0"/>
      <w:divBdr>
        <w:top w:val="none" w:sz="0" w:space="0" w:color="auto"/>
        <w:left w:val="none" w:sz="0" w:space="0" w:color="auto"/>
        <w:bottom w:val="none" w:sz="0" w:space="0" w:color="auto"/>
        <w:right w:val="none" w:sz="0" w:space="0" w:color="auto"/>
      </w:divBdr>
    </w:div>
    <w:div w:id="2031562775">
      <w:bodyDiv w:val="1"/>
      <w:marLeft w:val="0"/>
      <w:marRight w:val="0"/>
      <w:marTop w:val="0"/>
      <w:marBottom w:val="0"/>
      <w:divBdr>
        <w:top w:val="none" w:sz="0" w:space="0" w:color="auto"/>
        <w:left w:val="none" w:sz="0" w:space="0" w:color="auto"/>
        <w:bottom w:val="none" w:sz="0" w:space="0" w:color="auto"/>
        <w:right w:val="none" w:sz="0" w:space="0" w:color="auto"/>
      </w:divBdr>
      <w:divsChild>
        <w:div w:id="2051612171">
          <w:marLeft w:val="0"/>
          <w:marRight w:val="0"/>
          <w:marTop w:val="0"/>
          <w:marBottom w:val="0"/>
          <w:divBdr>
            <w:top w:val="none" w:sz="0" w:space="0" w:color="auto"/>
            <w:left w:val="none" w:sz="0" w:space="0" w:color="auto"/>
            <w:bottom w:val="none" w:sz="0" w:space="0" w:color="auto"/>
            <w:right w:val="none" w:sz="0" w:space="0" w:color="auto"/>
          </w:divBdr>
          <w:divsChild>
            <w:div w:id="1534927161">
              <w:marLeft w:val="0"/>
              <w:marRight w:val="0"/>
              <w:marTop w:val="0"/>
              <w:marBottom w:val="0"/>
              <w:divBdr>
                <w:top w:val="none" w:sz="0" w:space="0" w:color="auto"/>
                <w:left w:val="none" w:sz="0" w:space="0" w:color="auto"/>
                <w:bottom w:val="none" w:sz="0" w:space="0" w:color="auto"/>
                <w:right w:val="none" w:sz="0" w:space="0" w:color="auto"/>
              </w:divBdr>
              <w:divsChild>
                <w:div w:id="775561154">
                  <w:marLeft w:val="0"/>
                  <w:marRight w:val="0"/>
                  <w:marTop w:val="0"/>
                  <w:marBottom w:val="0"/>
                  <w:divBdr>
                    <w:top w:val="none" w:sz="0" w:space="0" w:color="auto"/>
                    <w:left w:val="none" w:sz="0" w:space="0" w:color="auto"/>
                    <w:bottom w:val="none" w:sz="0" w:space="0" w:color="auto"/>
                    <w:right w:val="none" w:sz="0" w:space="0" w:color="auto"/>
                  </w:divBdr>
                  <w:divsChild>
                    <w:div w:id="19430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wf.org/~/media/PDFs/Trees-for-Wildlife/NWF_Trees-for-Wildlife_Tree-planting-Group.ashx" TargetMode="External"/><Relationship Id="rId13" Type="http://schemas.openxmlformats.org/officeDocument/2006/relationships/hyperlink" Target="https://bit.ly/2022PurdueSheepGoat" TargetMode="External"/><Relationship Id="rId18" Type="http://schemas.openxmlformats.org/officeDocument/2006/relationships/hyperlink" Target="https://extension.entm.purdue.edu/newsletters/pestandcrop/current-issue/" TargetMode="External"/><Relationship Id="rId26" Type="http://schemas.openxmlformats.org/officeDocument/2006/relationships/hyperlink" Target="https://online.purdue.edu/privacy-policy" TargetMode="External"/><Relationship Id="rId3" Type="http://schemas.openxmlformats.org/officeDocument/2006/relationships/settings" Target="settings.xml"/><Relationship Id="rId21" Type="http://schemas.openxmlformats.org/officeDocument/2006/relationships/hyperlink" Target="https://anchor.fm/andrew-hays5/episodes/Tools-For-Todays-Farmers----farmstrong-With-Armstrong-ejk392?fbclid=IwAR1N2GNRPQ7WHadPGlGjaQdX58avK9WDa0Dze76nY5TfkueWBJDkVTE1u68" TargetMode="External"/><Relationship Id="rId7" Type="http://schemas.openxmlformats.org/officeDocument/2006/relationships/hyperlink" Target="https://extension.psu.edu/silo-gases-the-hidden-danger?fbclid=IwAR3yRsQa1v6kyzR4B92g2uUYFLfVVgP0z-dQafmrflsfGI7ImY_uZ70nyP8" TargetMode="External"/><Relationship Id="rId12" Type="http://schemas.openxmlformats.org/officeDocument/2006/relationships/hyperlink" Target="https://extension.purdue.edu/events/recurring/iaa-tree-risk-assessment-qualification-full-course.html" TargetMode="External"/><Relationship Id="rId17" Type="http://schemas.openxmlformats.org/officeDocument/2006/relationships/hyperlink" Target="https://cdext.purdue.edu/about-us/calendar/" TargetMode="External"/><Relationship Id="rId25" Type="http://schemas.openxmlformats.org/officeDocument/2006/relationships/hyperlink" Target="https://www.purdue.edu/policies/ethics/iiic2.html" TargetMode="External"/><Relationship Id="rId2" Type="http://schemas.openxmlformats.org/officeDocument/2006/relationships/styles" Target="styles.xml"/><Relationship Id="rId16" Type="http://schemas.openxmlformats.org/officeDocument/2006/relationships/hyperlink" Target="https://www.admissions.purdue.edu/purduefaststart/?utm_source=newsroom&amp;utm_medium=online&amp;utm_campaign=faststart" TargetMode="External"/><Relationship Id="rId20" Type="http://schemas.openxmlformats.org/officeDocument/2006/relationships/hyperlink" Target="https://thekernel.info/"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xtension.purdue.edu/events/county/posey/2022/october/scare-at-the-fair.html" TargetMode="External"/><Relationship Id="rId24" Type="http://schemas.openxmlformats.org/officeDocument/2006/relationships/hyperlink" Target="mailto:aneufeld@purdue.edu?subject=Extension%20Newsletter&amp;body=This%20person%20does%20not%20want%20to%20receive%20future%20emails." TargetMode="External"/><Relationship Id="rId5" Type="http://schemas.openxmlformats.org/officeDocument/2006/relationships/hyperlink" Target="mailto:aneufeld@purdue.edu" TargetMode="External"/><Relationship Id="rId15" Type="http://schemas.openxmlformats.org/officeDocument/2006/relationships/hyperlink" Target="https://www.youtube.com/channel/UCEZF0fvchwGVq14Ni8-JMbA" TargetMode="External"/><Relationship Id="rId23" Type="http://schemas.openxmlformats.org/officeDocument/2006/relationships/hyperlink" Target="https://extension.purdue.edu/posey/Pages/default.aspx" TargetMode="External"/><Relationship Id="rId28" Type="http://schemas.openxmlformats.org/officeDocument/2006/relationships/theme" Target="theme/theme1.xml"/><Relationship Id="rId10" Type="http://schemas.openxmlformats.org/officeDocument/2006/relationships/hyperlink" Target="https://ag.purdue.edu/department/arge/PACs/field-day-events.html" TargetMode="External"/><Relationship Id="rId19" Type="http://schemas.openxmlformats.org/officeDocument/2006/relationships/hyperlink" Target="https://hoosieragtoday.com/" TargetMode="External"/><Relationship Id="rId4" Type="http://schemas.openxmlformats.org/officeDocument/2006/relationships/webSettings" Target="webSettings.xml"/><Relationship Id="rId9" Type="http://schemas.openxmlformats.org/officeDocument/2006/relationships/hyperlink" Target="https://extension.purdue.edu/events/2022/10/whats-killing-our-trees-live-webinar.html" TargetMode="External"/><Relationship Id="rId14" Type="http://schemas.openxmlformats.org/officeDocument/2006/relationships/hyperlink" Target="https://ppp.purdue.edu/private-applicators/recertification-parp/parp-events/" TargetMode="External"/><Relationship Id="rId22" Type="http://schemas.openxmlformats.org/officeDocument/2006/relationships/hyperlink" Target="https://www.purduelandscapereport.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CC9BF-30E5-46F7-B249-B5579D39E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Neufelder, Aaron Bryant</dc:creator>
  <cp:keywords/>
  <dc:description/>
  <cp:lastModifiedBy>Neufelder, Aaron Bryant</cp:lastModifiedBy>
  <cp:revision>4</cp:revision>
  <dcterms:created xsi:type="dcterms:W3CDTF">2022-09-29T13:44:00Z</dcterms:created>
  <dcterms:modified xsi:type="dcterms:W3CDTF">2022-10-03T18:27:00Z</dcterms:modified>
</cp:coreProperties>
</file>