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FA2" w:rsidRDefault="006D4244"/>
    <w:p w:rsidR="001F0388" w:rsidRDefault="001F0388"/>
    <w:p w:rsidR="001F0388" w:rsidRDefault="001F0388">
      <w:r>
        <w:rPr>
          <w:noProof/>
        </w:rPr>
        <w:drawing>
          <wp:inline distT="0" distB="0" distL="0" distR="0">
            <wp:extent cx="335881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 Crawford.LOGO .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7766" cy="641776"/>
                    </a:xfrm>
                    <a:prstGeom prst="rect">
                      <a:avLst/>
                    </a:prstGeom>
                  </pic:spPr>
                </pic:pic>
              </a:graphicData>
            </a:graphic>
          </wp:inline>
        </w:drawing>
      </w:r>
    </w:p>
    <w:p w:rsidR="001F0388" w:rsidRDefault="001F0388" w:rsidP="001F0388">
      <w:pPr>
        <w:pStyle w:val="Default"/>
      </w:pPr>
    </w:p>
    <w:p w:rsidR="001F0388" w:rsidRDefault="001F0388" w:rsidP="001F0388">
      <w:pPr>
        <w:pStyle w:val="Default"/>
      </w:pPr>
    </w:p>
    <w:p w:rsidR="001F0388" w:rsidRPr="001F0388" w:rsidRDefault="001F0388" w:rsidP="00332F59">
      <w:pPr>
        <w:spacing w:line="720" w:lineRule="auto"/>
        <w:rPr>
          <w:b/>
          <w:sz w:val="24"/>
          <w:szCs w:val="24"/>
          <w:u w:val="single"/>
        </w:rPr>
      </w:pPr>
      <w:r w:rsidRPr="001F0388">
        <w:rPr>
          <w:b/>
          <w:sz w:val="24"/>
          <w:szCs w:val="24"/>
          <w:u w:val="single"/>
        </w:rPr>
        <w:t xml:space="preserve"> </w:t>
      </w:r>
      <w:r w:rsidRPr="001F0388">
        <w:rPr>
          <w:b/>
          <w:sz w:val="24"/>
          <w:szCs w:val="24"/>
          <w:u w:val="single"/>
        </w:rPr>
        <w:t>Instructions/</w:t>
      </w:r>
      <w:r w:rsidRPr="001F0388">
        <w:rPr>
          <w:b/>
          <w:sz w:val="24"/>
          <w:szCs w:val="24"/>
          <w:u w:val="single"/>
        </w:rPr>
        <w:t xml:space="preserve">videos of how to administer </w:t>
      </w:r>
      <w:r>
        <w:rPr>
          <w:b/>
          <w:sz w:val="24"/>
          <w:szCs w:val="24"/>
          <w:u w:val="single"/>
        </w:rPr>
        <w:t xml:space="preserve">animal ID </w:t>
      </w:r>
      <w:r w:rsidRPr="001F0388">
        <w:rPr>
          <w:b/>
          <w:sz w:val="24"/>
          <w:szCs w:val="24"/>
          <w:u w:val="single"/>
        </w:rPr>
        <w:t xml:space="preserve">tags </w:t>
      </w:r>
      <w:r>
        <w:rPr>
          <w:b/>
          <w:sz w:val="24"/>
          <w:szCs w:val="24"/>
          <w:u w:val="single"/>
        </w:rPr>
        <w:t xml:space="preserve">can be </w:t>
      </w:r>
      <w:r w:rsidRPr="001F0388">
        <w:rPr>
          <w:b/>
          <w:sz w:val="24"/>
          <w:szCs w:val="24"/>
          <w:u w:val="single"/>
        </w:rPr>
        <w:t>fou</w:t>
      </w:r>
      <w:r w:rsidRPr="001F0388">
        <w:rPr>
          <w:b/>
          <w:sz w:val="24"/>
          <w:szCs w:val="24"/>
          <w:u w:val="single"/>
        </w:rPr>
        <w:t>nd at</w:t>
      </w:r>
      <w:bookmarkStart w:id="0" w:name="_GoBack"/>
      <w:bookmarkEnd w:id="0"/>
      <w:r w:rsidRPr="001F0388">
        <w:rPr>
          <w:b/>
          <w:sz w:val="24"/>
          <w:szCs w:val="24"/>
          <w:u w:val="single"/>
        </w:rPr>
        <w:t xml:space="preserve"> the following link</w:t>
      </w:r>
    </w:p>
    <w:p w:rsidR="001F0388" w:rsidRPr="001F0388" w:rsidRDefault="001F0388" w:rsidP="00332F59">
      <w:pPr>
        <w:pStyle w:val="ListParagraph"/>
        <w:numPr>
          <w:ilvl w:val="0"/>
          <w:numId w:val="1"/>
        </w:numPr>
        <w:spacing w:line="720" w:lineRule="auto"/>
        <w:rPr>
          <w:sz w:val="24"/>
          <w:szCs w:val="24"/>
        </w:rPr>
      </w:pPr>
      <w:r w:rsidRPr="001F0388">
        <w:rPr>
          <w:sz w:val="24"/>
          <w:szCs w:val="24"/>
        </w:rPr>
        <w:t xml:space="preserve">Cattle—  </w:t>
      </w:r>
      <w:hyperlink r:id="rId6" w:history="1">
        <w:r w:rsidRPr="001F0388">
          <w:rPr>
            <w:rStyle w:val="Hyperlink"/>
            <w:sz w:val="24"/>
            <w:szCs w:val="24"/>
          </w:rPr>
          <w:t>https://www.youtube.com/watch?v=cIPbDQyxKWw</w:t>
        </w:r>
      </w:hyperlink>
    </w:p>
    <w:p w:rsidR="001F0388" w:rsidRPr="001F0388" w:rsidRDefault="001F0388" w:rsidP="00332F59">
      <w:pPr>
        <w:pStyle w:val="ListParagraph"/>
        <w:numPr>
          <w:ilvl w:val="0"/>
          <w:numId w:val="1"/>
        </w:numPr>
        <w:spacing w:line="720" w:lineRule="auto"/>
        <w:rPr>
          <w:sz w:val="24"/>
          <w:szCs w:val="24"/>
        </w:rPr>
      </w:pPr>
      <w:r w:rsidRPr="001F0388">
        <w:rPr>
          <w:sz w:val="24"/>
          <w:szCs w:val="24"/>
        </w:rPr>
        <w:t xml:space="preserve">Goats (county tags) — </w:t>
      </w:r>
      <w:hyperlink r:id="rId7" w:history="1">
        <w:r w:rsidRPr="001F0388">
          <w:rPr>
            <w:rStyle w:val="Hyperlink"/>
            <w:sz w:val="24"/>
            <w:szCs w:val="24"/>
          </w:rPr>
          <w:t>https://www.youtube.com/watch?v=m0isX1AJ98Q</w:t>
        </w:r>
      </w:hyperlink>
      <w:r w:rsidRPr="001F0388">
        <w:rPr>
          <w:sz w:val="24"/>
          <w:szCs w:val="24"/>
        </w:rPr>
        <w:t xml:space="preserve">  </w:t>
      </w:r>
    </w:p>
    <w:p w:rsidR="001F0388" w:rsidRPr="001F0388" w:rsidRDefault="001F0388" w:rsidP="00332F59">
      <w:pPr>
        <w:pStyle w:val="ListParagraph"/>
        <w:numPr>
          <w:ilvl w:val="0"/>
          <w:numId w:val="1"/>
        </w:numPr>
        <w:spacing w:line="720" w:lineRule="auto"/>
        <w:rPr>
          <w:sz w:val="24"/>
          <w:szCs w:val="24"/>
        </w:rPr>
      </w:pPr>
      <w:r w:rsidRPr="001F0388">
        <w:rPr>
          <w:sz w:val="24"/>
          <w:szCs w:val="24"/>
        </w:rPr>
        <w:t>Sheep (county tags)—</w:t>
      </w:r>
      <w:r w:rsidRPr="001F0388">
        <w:rPr>
          <w:sz w:val="24"/>
          <w:szCs w:val="24"/>
        </w:rPr>
        <w:t xml:space="preserve"> </w:t>
      </w:r>
      <w:hyperlink r:id="rId8" w:history="1">
        <w:r w:rsidRPr="001F0388">
          <w:rPr>
            <w:rStyle w:val="Hyperlink"/>
            <w:sz w:val="24"/>
            <w:szCs w:val="24"/>
          </w:rPr>
          <w:t>https://www.youtube.com/watch?v=xQq1BhGelDc</w:t>
        </w:r>
      </w:hyperlink>
      <w:r w:rsidRPr="001F0388">
        <w:rPr>
          <w:sz w:val="24"/>
          <w:szCs w:val="24"/>
        </w:rPr>
        <w:t xml:space="preserve"> </w:t>
      </w:r>
    </w:p>
    <w:p w:rsidR="00332F59" w:rsidRDefault="001F0388" w:rsidP="00332F59">
      <w:pPr>
        <w:pStyle w:val="ListParagraph"/>
        <w:numPr>
          <w:ilvl w:val="0"/>
          <w:numId w:val="1"/>
        </w:numPr>
        <w:spacing w:line="240" w:lineRule="auto"/>
        <w:rPr>
          <w:sz w:val="24"/>
          <w:szCs w:val="24"/>
        </w:rPr>
      </w:pPr>
      <w:r w:rsidRPr="001F0388">
        <w:rPr>
          <w:sz w:val="24"/>
          <w:szCs w:val="24"/>
        </w:rPr>
        <w:t xml:space="preserve">Sheep/Meat Goat (Shearwell 840 RFID tagging handout) — </w:t>
      </w:r>
      <w:hyperlink r:id="rId9" w:history="1">
        <w:r w:rsidRPr="001F0388">
          <w:rPr>
            <w:rStyle w:val="Hyperlink"/>
            <w:sz w:val="24"/>
            <w:szCs w:val="24"/>
          </w:rPr>
          <w:t>https://intranet.extension.purdue.edu/4h/Animal%20Project%20Information/Shearwell%20USA%20Tagging%20Instructions.pdf</w:t>
        </w:r>
      </w:hyperlink>
    </w:p>
    <w:p w:rsidR="00332F59" w:rsidRPr="00332F59" w:rsidRDefault="00332F59" w:rsidP="00332F59">
      <w:pPr>
        <w:pStyle w:val="ListParagraph"/>
        <w:spacing w:line="720" w:lineRule="auto"/>
        <w:ind w:left="765"/>
        <w:rPr>
          <w:sz w:val="24"/>
          <w:szCs w:val="24"/>
        </w:rPr>
      </w:pPr>
    </w:p>
    <w:p w:rsidR="001F0388" w:rsidRPr="001F0388" w:rsidRDefault="001F0388" w:rsidP="00332F59">
      <w:pPr>
        <w:pStyle w:val="ListParagraph"/>
        <w:numPr>
          <w:ilvl w:val="0"/>
          <w:numId w:val="1"/>
        </w:numPr>
        <w:spacing w:line="720" w:lineRule="auto"/>
        <w:rPr>
          <w:sz w:val="24"/>
          <w:szCs w:val="24"/>
        </w:rPr>
      </w:pPr>
      <w:r w:rsidRPr="001F0388">
        <w:rPr>
          <w:sz w:val="24"/>
          <w:szCs w:val="24"/>
        </w:rPr>
        <w:t xml:space="preserve">Tutorial for further instruction— </w:t>
      </w:r>
      <w:hyperlink r:id="rId10" w:history="1">
        <w:r w:rsidRPr="001F0388">
          <w:rPr>
            <w:rStyle w:val="Hyperlink"/>
            <w:sz w:val="24"/>
            <w:szCs w:val="24"/>
          </w:rPr>
          <w:t>https://www.youtube.com/watch?v=aaA38UqxJ6Q</w:t>
        </w:r>
      </w:hyperlink>
      <w:r w:rsidRPr="001F0388">
        <w:rPr>
          <w:sz w:val="24"/>
          <w:szCs w:val="24"/>
        </w:rPr>
        <w:t xml:space="preserve"> </w:t>
      </w:r>
    </w:p>
    <w:p w:rsidR="001F0388" w:rsidRDefault="001F0388" w:rsidP="00332F59">
      <w:pPr>
        <w:spacing w:line="720" w:lineRule="auto"/>
        <w:rPr>
          <w:sz w:val="24"/>
          <w:szCs w:val="24"/>
        </w:rPr>
      </w:pPr>
    </w:p>
    <w:p w:rsidR="00332F59" w:rsidRDefault="00332F59" w:rsidP="00332F59">
      <w:pPr>
        <w:kinsoku w:val="0"/>
        <w:overflowPunct w:val="0"/>
        <w:autoSpaceDE w:val="0"/>
        <w:autoSpaceDN w:val="0"/>
        <w:adjustRightInd w:val="0"/>
        <w:spacing w:before="11" w:after="0" w:line="240" w:lineRule="auto"/>
        <w:rPr>
          <w:sz w:val="24"/>
          <w:szCs w:val="24"/>
        </w:rPr>
      </w:pPr>
    </w:p>
    <w:p w:rsidR="00332F59" w:rsidRDefault="00332F59" w:rsidP="00332F59">
      <w:pPr>
        <w:kinsoku w:val="0"/>
        <w:overflowPunct w:val="0"/>
        <w:autoSpaceDE w:val="0"/>
        <w:autoSpaceDN w:val="0"/>
        <w:adjustRightInd w:val="0"/>
        <w:spacing w:before="11" w:after="0" w:line="240" w:lineRule="auto"/>
        <w:rPr>
          <w:sz w:val="24"/>
          <w:szCs w:val="24"/>
        </w:rPr>
      </w:pPr>
    </w:p>
    <w:p w:rsidR="00332F59" w:rsidRDefault="00332F59" w:rsidP="00332F59">
      <w:pPr>
        <w:kinsoku w:val="0"/>
        <w:overflowPunct w:val="0"/>
        <w:autoSpaceDE w:val="0"/>
        <w:autoSpaceDN w:val="0"/>
        <w:adjustRightInd w:val="0"/>
        <w:spacing w:before="11" w:after="0" w:line="240" w:lineRule="auto"/>
        <w:rPr>
          <w:sz w:val="24"/>
          <w:szCs w:val="24"/>
        </w:rPr>
      </w:pPr>
    </w:p>
    <w:p w:rsidR="00332F59" w:rsidRDefault="00332F59" w:rsidP="00332F59">
      <w:pPr>
        <w:kinsoku w:val="0"/>
        <w:overflowPunct w:val="0"/>
        <w:autoSpaceDE w:val="0"/>
        <w:autoSpaceDN w:val="0"/>
        <w:adjustRightInd w:val="0"/>
        <w:spacing w:before="11" w:after="0" w:line="240" w:lineRule="auto"/>
        <w:rPr>
          <w:sz w:val="24"/>
          <w:szCs w:val="24"/>
        </w:rPr>
      </w:pPr>
    </w:p>
    <w:p w:rsidR="00332F59" w:rsidRDefault="00332F59" w:rsidP="00332F59">
      <w:pPr>
        <w:kinsoku w:val="0"/>
        <w:overflowPunct w:val="0"/>
        <w:autoSpaceDE w:val="0"/>
        <w:autoSpaceDN w:val="0"/>
        <w:adjustRightInd w:val="0"/>
        <w:spacing w:before="11" w:after="0" w:line="240" w:lineRule="auto"/>
        <w:rPr>
          <w:sz w:val="24"/>
          <w:szCs w:val="24"/>
        </w:rPr>
      </w:pPr>
    </w:p>
    <w:p w:rsidR="00332F59" w:rsidRPr="00332F59" w:rsidRDefault="00332F59" w:rsidP="00332F59">
      <w:pPr>
        <w:kinsoku w:val="0"/>
        <w:overflowPunct w:val="0"/>
        <w:autoSpaceDE w:val="0"/>
        <w:autoSpaceDN w:val="0"/>
        <w:adjustRightInd w:val="0"/>
        <w:spacing w:before="11" w:after="0" w:line="240" w:lineRule="auto"/>
        <w:rPr>
          <w:rFonts w:ascii="Times New Roman" w:hAnsi="Times New Roman" w:cs="Times New Roman"/>
          <w:sz w:val="17"/>
          <w:szCs w:val="17"/>
        </w:rPr>
      </w:pPr>
    </w:p>
    <w:p w:rsidR="00332F59" w:rsidRPr="00332F59" w:rsidRDefault="00332F59" w:rsidP="00332F59">
      <w:pPr>
        <w:kinsoku w:val="0"/>
        <w:overflowPunct w:val="0"/>
        <w:autoSpaceDE w:val="0"/>
        <w:autoSpaceDN w:val="0"/>
        <w:adjustRightInd w:val="0"/>
        <w:spacing w:after="0" w:line="20" w:lineRule="exact"/>
        <w:ind w:left="206"/>
        <w:rPr>
          <w:rFonts w:ascii="Times New Roman" w:hAnsi="Times New Roman" w:cs="Times New Roman"/>
          <w:sz w:val="2"/>
          <w:szCs w:val="2"/>
        </w:rPr>
      </w:pPr>
      <w:r w:rsidRPr="00332F59">
        <w:rPr>
          <w:rFonts w:ascii="Times New Roman" w:hAnsi="Times New Roman" w:cs="Times New Roman"/>
          <w:noProof/>
          <w:sz w:val="2"/>
          <w:szCs w:val="2"/>
        </w:rPr>
        <mc:AlternateContent>
          <mc:Choice Requires="wpg">
            <w:drawing>
              <wp:inline distT="0" distB="0" distL="0" distR="0">
                <wp:extent cx="6511290" cy="12700"/>
                <wp:effectExtent l="9525" t="9525" r="1333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290" cy="12700"/>
                          <a:chOff x="0" y="0"/>
                          <a:chExt cx="10254" cy="20"/>
                        </a:xfrm>
                      </wpg:grpSpPr>
                      <wps:wsp>
                        <wps:cNvPr id="4" name="Freeform 3"/>
                        <wps:cNvSpPr>
                          <a:spLocks/>
                        </wps:cNvSpPr>
                        <wps:spPr bwMode="auto">
                          <a:xfrm>
                            <a:off x="0" y="7"/>
                            <a:ext cx="10254" cy="20"/>
                          </a:xfrm>
                          <a:custGeom>
                            <a:avLst/>
                            <a:gdLst>
                              <a:gd name="T0" fmla="*/ 0 w 10254"/>
                              <a:gd name="T1" fmla="*/ 0 h 20"/>
                              <a:gd name="T2" fmla="*/ 10254 w 10254"/>
                              <a:gd name="T3" fmla="*/ 0 h 20"/>
                            </a:gdLst>
                            <a:ahLst/>
                            <a:cxnLst>
                              <a:cxn ang="0">
                                <a:pos x="T0" y="T1"/>
                              </a:cxn>
                              <a:cxn ang="0">
                                <a:pos x="T2" y="T3"/>
                              </a:cxn>
                            </a:cxnLst>
                            <a:rect l="0" t="0" r="r" b="b"/>
                            <a:pathLst>
                              <a:path w="10254" h="20">
                                <a:moveTo>
                                  <a:pt x="0" y="0"/>
                                </a:moveTo>
                                <a:lnTo>
                                  <a:pt x="10254" y="0"/>
                                </a:lnTo>
                              </a:path>
                            </a:pathLst>
                          </a:custGeom>
                          <a:noFill/>
                          <a:ln w="9525">
                            <a:solidFill>
                              <a:srgbClr val="AE8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FC0EAB" id="Group 3" o:spid="_x0000_s1026" style="width:512.7pt;height:1pt;mso-position-horizontal-relative:char;mso-position-vertical-relative:line" coordsize="10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">
                <v:shape id="Freeform 3" o:spid="_x0000_s1027" style="position:absolute;top:7;width:10254;height:20;visibility:visible;mso-wrap-style:square;v-text-anchor:top" coordsize="102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" path="m,l10254,e" filled="f" strokecolor="#ae8b3b">
                  <v:path arrowok="t" o:connecttype="custom" o:connectlocs="0,0;10254,0" o:connectangles="0,0"/>
                </v:shape>
                <w10:anchorlock/>
              </v:group>
            </w:pict>
          </mc:Fallback>
        </mc:AlternateContent>
      </w:r>
    </w:p>
    <w:p w:rsidR="00332F59" w:rsidRPr="00332F59" w:rsidRDefault="00332F59" w:rsidP="00332F59">
      <w:pPr>
        <w:kinsoku w:val="0"/>
        <w:overflowPunct w:val="0"/>
        <w:autoSpaceDE w:val="0"/>
        <w:autoSpaceDN w:val="0"/>
        <w:adjustRightInd w:val="0"/>
        <w:spacing w:before="70" w:after="0" w:line="235" w:lineRule="auto"/>
        <w:ind w:left="99" w:right="115"/>
        <w:jc w:val="both"/>
        <w:rPr>
          <w:rFonts w:ascii="Calibri" w:hAnsi="Calibri" w:cs="Calibri"/>
          <w:color w:val="373737"/>
          <w:sz w:val="15"/>
          <w:szCs w:val="15"/>
        </w:rPr>
      </w:pPr>
      <w:r w:rsidRPr="00332F59">
        <w:rPr>
          <w:rFonts w:ascii="Calibri" w:hAnsi="Calibri" w:cs="Calibri"/>
          <w:color w:val="373737"/>
          <w:sz w:val="15"/>
          <w:szCs w:val="15"/>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p w:rsidR="001F0388" w:rsidRPr="001F0388" w:rsidRDefault="001F0388">
      <w:pPr>
        <w:rPr>
          <w:sz w:val="24"/>
          <w:szCs w:val="24"/>
        </w:rPr>
      </w:pPr>
    </w:p>
    <w:sectPr w:rsidR="001F0388" w:rsidRPr="001F0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12B9F"/>
    <w:multiLevelType w:val="hybridMultilevel"/>
    <w:tmpl w:val="46E2D4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88"/>
    <w:rsid w:val="001F0388"/>
    <w:rsid w:val="00332F59"/>
    <w:rsid w:val="004518A7"/>
    <w:rsid w:val="006D4244"/>
    <w:rsid w:val="00703AE6"/>
    <w:rsid w:val="00DF419F"/>
    <w:rsid w:val="00F6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2CC5C6"/>
  <w15:chartTrackingRefBased/>
  <w15:docId w15:val="{A7D93468-2C6B-4947-B053-4A27513B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388"/>
    <w:rPr>
      <w:color w:val="0563C1" w:themeColor="hyperlink"/>
      <w:u w:val="single"/>
    </w:rPr>
  </w:style>
  <w:style w:type="paragraph" w:customStyle="1" w:styleId="Default">
    <w:name w:val="Default"/>
    <w:rsid w:val="001F0388"/>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1F0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Qq1BhGelDc" TargetMode="External"/><Relationship Id="rId3" Type="http://schemas.openxmlformats.org/officeDocument/2006/relationships/settings" Target="settings.xml"/><Relationship Id="rId7" Type="http://schemas.openxmlformats.org/officeDocument/2006/relationships/hyperlink" Target="https://www.youtube.com/watch?v=m0isX1AJ98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IPbDQyxKWw"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aaA38UqxJ6Q" TargetMode="External"/><Relationship Id="rId4" Type="http://schemas.openxmlformats.org/officeDocument/2006/relationships/webSettings" Target="webSettings.xml"/><Relationship Id="rId9" Type="http://schemas.openxmlformats.org/officeDocument/2006/relationships/hyperlink" Target="https://intranet.extension.purdue.edu/4h/Animal%20Project%20Information/Shearwell%20USA%20Tagging%20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1162</Characters>
  <Application>Microsoft Office Word</Application>
  <DocSecurity>0</DocSecurity>
  <Lines>26</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Molley M</dc:creator>
  <cp:keywords/>
  <dc:description/>
  <cp:lastModifiedBy>Scott, Molley M</cp:lastModifiedBy>
  <cp:revision>2</cp:revision>
  <dcterms:created xsi:type="dcterms:W3CDTF">2020-03-20T17:51:00Z</dcterms:created>
  <dcterms:modified xsi:type="dcterms:W3CDTF">2020-03-20T17:51:00Z</dcterms:modified>
</cp:coreProperties>
</file>