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88D" w:rsidRPr="005C2AD9" w:rsidRDefault="00974056">
      <w:pPr>
        <w:rPr>
          <w:sz w:val="24"/>
          <w:szCs w:val="24"/>
        </w:rPr>
      </w:pPr>
      <w:r w:rsidRPr="005C2AD9">
        <w:rPr>
          <w:sz w:val="24"/>
          <w:szCs w:val="24"/>
        </w:rPr>
        <w:t xml:space="preserve">IEEA – Advancement Committee </w:t>
      </w:r>
      <w:r w:rsidR="002B0148">
        <w:rPr>
          <w:sz w:val="24"/>
          <w:szCs w:val="24"/>
        </w:rPr>
        <w:t>Meeting</w:t>
      </w:r>
    </w:p>
    <w:p w:rsidR="00974056" w:rsidRDefault="002B0148">
      <w:pPr>
        <w:rPr>
          <w:sz w:val="24"/>
          <w:szCs w:val="24"/>
        </w:rPr>
      </w:pPr>
      <w:r>
        <w:rPr>
          <w:sz w:val="24"/>
          <w:szCs w:val="24"/>
        </w:rPr>
        <w:t>Minutes from Wednesday, April 13</w:t>
      </w:r>
      <w:r w:rsidRPr="002B0148">
        <w:rPr>
          <w:sz w:val="24"/>
          <w:szCs w:val="24"/>
          <w:vertAlign w:val="superscript"/>
        </w:rPr>
        <w:t>th</w:t>
      </w:r>
      <w:r>
        <w:rPr>
          <w:sz w:val="24"/>
          <w:szCs w:val="24"/>
        </w:rPr>
        <w:t xml:space="preserve"> at 1:00 pm – via Zoom</w:t>
      </w:r>
    </w:p>
    <w:p w:rsidR="002B0148" w:rsidRDefault="002B0148">
      <w:pPr>
        <w:rPr>
          <w:sz w:val="24"/>
          <w:szCs w:val="24"/>
        </w:rPr>
      </w:pPr>
    </w:p>
    <w:p w:rsidR="002B0148" w:rsidRDefault="002B0148">
      <w:pPr>
        <w:rPr>
          <w:sz w:val="24"/>
          <w:szCs w:val="24"/>
        </w:rPr>
      </w:pPr>
      <w:r>
        <w:rPr>
          <w:sz w:val="24"/>
          <w:szCs w:val="24"/>
        </w:rPr>
        <w:t xml:space="preserve">In Attendance: Chelsie Jaramillo – Chair, </w:t>
      </w:r>
      <w:bookmarkStart w:id="0" w:name="_GoBack"/>
      <w:bookmarkEnd w:id="0"/>
      <w:r>
        <w:rPr>
          <w:sz w:val="24"/>
          <w:szCs w:val="24"/>
        </w:rPr>
        <w:t>Bill Horan – Advisor, Brad Kohlhagen, Diana Stone, Rita Gillis, Robby Kelly, Julie Jones, Jennifer Haynes, Pandora Taylor, Cori Chatterton, Mandy Gray, Sarah Kramer.</w:t>
      </w:r>
    </w:p>
    <w:p w:rsidR="002B0148" w:rsidRDefault="002B0148">
      <w:pPr>
        <w:rPr>
          <w:sz w:val="24"/>
          <w:szCs w:val="24"/>
        </w:rPr>
      </w:pPr>
      <w:r>
        <w:rPr>
          <w:sz w:val="24"/>
          <w:szCs w:val="24"/>
        </w:rPr>
        <w:t xml:space="preserve">Mission Statement Review: Chelsie shared screen, with IEEA </w:t>
      </w:r>
      <w:r w:rsidR="00005F6A">
        <w:rPr>
          <w:sz w:val="24"/>
          <w:szCs w:val="24"/>
        </w:rPr>
        <w:t>Handbook (</w:t>
      </w:r>
      <w:r>
        <w:rPr>
          <w:sz w:val="24"/>
          <w:szCs w:val="24"/>
        </w:rPr>
        <w:t xml:space="preserve">Adv. Committee responsibility </w:t>
      </w:r>
      <w:r w:rsidR="00005F6A">
        <w:rPr>
          <w:sz w:val="24"/>
          <w:szCs w:val="24"/>
        </w:rPr>
        <w:t xml:space="preserve">- </w:t>
      </w:r>
      <w:r>
        <w:rPr>
          <w:sz w:val="24"/>
          <w:szCs w:val="24"/>
        </w:rPr>
        <w:t>page 47</w:t>
      </w:r>
      <w:r w:rsidR="00005F6A">
        <w:rPr>
          <w:sz w:val="24"/>
          <w:szCs w:val="24"/>
        </w:rPr>
        <w:t>). We read and reviewed our goals and responsibility, and discussed briefly. This is area that needs to be reviewed / revised? Given the change in the committees (</w:t>
      </w:r>
      <w:proofErr w:type="spellStart"/>
      <w:r w:rsidR="00005F6A">
        <w:rPr>
          <w:sz w:val="24"/>
          <w:szCs w:val="24"/>
        </w:rPr>
        <w:t>ie</w:t>
      </w:r>
      <w:proofErr w:type="spellEnd"/>
      <w:r w:rsidR="00005F6A">
        <w:rPr>
          <w:sz w:val="24"/>
          <w:szCs w:val="24"/>
        </w:rPr>
        <w:t xml:space="preserve">. New Wellbeing Committee) – our committee role and responsibility might change. </w:t>
      </w:r>
    </w:p>
    <w:p w:rsidR="00005F6A" w:rsidRDefault="00005F6A">
      <w:pPr>
        <w:rPr>
          <w:sz w:val="24"/>
          <w:szCs w:val="24"/>
        </w:rPr>
      </w:pPr>
      <w:r>
        <w:rPr>
          <w:sz w:val="24"/>
          <w:szCs w:val="24"/>
        </w:rPr>
        <w:t xml:space="preserve">Remote Work Status / Update: Bill gave brief history and update of past committee discussion and activity. It seems many Educators or CWCs are in a “hybrid” format or working flex-time, with a few days each week at home. Still seems to be a lot of inconsistency around state with Area Directors and CED’s regarding permission and latitude to work at home. The new cross-Area meetings will give us a chance to see how other around the state function. </w:t>
      </w:r>
    </w:p>
    <w:p w:rsidR="00DB25DF" w:rsidRDefault="00DB25DF">
      <w:pPr>
        <w:rPr>
          <w:sz w:val="24"/>
          <w:szCs w:val="24"/>
        </w:rPr>
      </w:pPr>
      <w:r>
        <w:rPr>
          <w:sz w:val="24"/>
          <w:szCs w:val="24"/>
        </w:rPr>
        <w:t>Educator Funding: ELT has placed expectation on staff to raise funds ($4,000 per person) to support their salary. This has become an area of stress for many staff members. Not much feedback or help in finding funds, that is feeling from many Educators. Some CWC’s have grant money / opportunities that might be able to be shared with Educators? Many counties do not have CWC’s, or know who is assigned to their county, or have not information on how to access this system (</w:t>
      </w:r>
      <w:proofErr w:type="spellStart"/>
      <w:r>
        <w:rPr>
          <w:sz w:val="24"/>
          <w:szCs w:val="24"/>
        </w:rPr>
        <w:t>ie</w:t>
      </w:r>
      <w:proofErr w:type="spellEnd"/>
      <w:r>
        <w:rPr>
          <w:sz w:val="24"/>
          <w:szCs w:val="24"/>
        </w:rPr>
        <w:t>. Growing Together Grants)</w:t>
      </w:r>
    </w:p>
    <w:p w:rsidR="009E334F" w:rsidRDefault="00DB25DF">
      <w:pPr>
        <w:rPr>
          <w:sz w:val="24"/>
          <w:szCs w:val="24"/>
        </w:rPr>
      </w:pPr>
      <w:r>
        <w:rPr>
          <w:sz w:val="24"/>
          <w:szCs w:val="24"/>
        </w:rPr>
        <w:t>New! = IEEA Advancement Committee assignment: Help to prioritize new staff hiring options</w:t>
      </w:r>
      <w:r w:rsidR="009E334F">
        <w:rPr>
          <w:sz w:val="24"/>
          <w:szCs w:val="24"/>
        </w:rPr>
        <w:t xml:space="preserve"> that Jason has proposed. What areas should we place the focus on?</w:t>
      </w:r>
    </w:p>
    <w:p w:rsidR="00DB25DF" w:rsidRDefault="009E334F">
      <w:pPr>
        <w:rPr>
          <w:sz w:val="24"/>
          <w:szCs w:val="24"/>
        </w:rPr>
      </w:pPr>
      <w:r>
        <w:rPr>
          <w:sz w:val="24"/>
          <w:szCs w:val="24"/>
        </w:rPr>
        <w:t>Options/positions include:</w:t>
      </w:r>
      <w:r w:rsidR="00DB25DF">
        <w:rPr>
          <w:sz w:val="24"/>
          <w:szCs w:val="24"/>
        </w:rPr>
        <w:t xml:space="preserve"> </w:t>
      </w:r>
      <w:r>
        <w:rPr>
          <w:sz w:val="24"/>
          <w:szCs w:val="24"/>
        </w:rPr>
        <w:t xml:space="preserve">1. </w:t>
      </w:r>
      <w:r w:rsidR="00DB25DF">
        <w:rPr>
          <w:sz w:val="24"/>
          <w:szCs w:val="24"/>
        </w:rPr>
        <w:t xml:space="preserve">Policy, </w:t>
      </w:r>
      <w:r>
        <w:rPr>
          <w:sz w:val="24"/>
          <w:szCs w:val="24"/>
        </w:rPr>
        <w:t xml:space="preserve">2. Support for </w:t>
      </w:r>
      <w:r w:rsidR="00DB25DF">
        <w:rPr>
          <w:sz w:val="24"/>
          <w:szCs w:val="24"/>
        </w:rPr>
        <w:t xml:space="preserve">Instructional </w:t>
      </w:r>
      <w:r>
        <w:rPr>
          <w:sz w:val="24"/>
          <w:szCs w:val="24"/>
        </w:rPr>
        <w:t>Design, 3. Grant-writers, 4. Program manager for small grants, 5. Cascade / website assistance, 6. Marketing support, 7. Other projects?</w:t>
      </w:r>
    </w:p>
    <w:p w:rsidR="009E334F" w:rsidRPr="00903C0D" w:rsidRDefault="009E334F">
      <w:pPr>
        <w:rPr>
          <w:sz w:val="24"/>
          <w:szCs w:val="24"/>
          <w:u w:val="single"/>
        </w:rPr>
      </w:pPr>
      <w:r w:rsidRPr="00903C0D">
        <w:rPr>
          <w:sz w:val="24"/>
          <w:szCs w:val="24"/>
          <w:u w:val="single"/>
        </w:rPr>
        <w:t xml:space="preserve">From </w:t>
      </w:r>
      <w:r w:rsidR="009737EE">
        <w:rPr>
          <w:sz w:val="24"/>
          <w:szCs w:val="24"/>
          <w:u w:val="single"/>
        </w:rPr>
        <w:t xml:space="preserve">committee </w:t>
      </w:r>
      <w:r w:rsidRPr="00903C0D">
        <w:rPr>
          <w:sz w:val="24"/>
          <w:szCs w:val="24"/>
          <w:u w:val="single"/>
        </w:rPr>
        <w:t xml:space="preserve">vote </w:t>
      </w:r>
      <w:r w:rsidR="009737EE">
        <w:rPr>
          <w:sz w:val="24"/>
          <w:szCs w:val="24"/>
          <w:u w:val="single"/>
        </w:rPr>
        <w:t>(</w:t>
      </w:r>
      <w:r w:rsidRPr="00903C0D">
        <w:rPr>
          <w:sz w:val="24"/>
          <w:szCs w:val="24"/>
          <w:u w:val="single"/>
        </w:rPr>
        <w:t>in chat</w:t>
      </w:r>
      <w:r w:rsidR="009737EE">
        <w:rPr>
          <w:sz w:val="24"/>
          <w:szCs w:val="24"/>
          <w:u w:val="single"/>
        </w:rPr>
        <w:t>)</w:t>
      </w:r>
      <w:r w:rsidRPr="00903C0D">
        <w:rPr>
          <w:sz w:val="24"/>
          <w:szCs w:val="24"/>
          <w:u w:val="single"/>
        </w:rPr>
        <w:t>, here are priorities</w:t>
      </w:r>
      <w:r w:rsidR="00903C0D" w:rsidRPr="00903C0D">
        <w:rPr>
          <w:sz w:val="24"/>
          <w:szCs w:val="24"/>
          <w:u w:val="single"/>
        </w:rPr>
        <w:t xml:space="preserve"> (First, second, third)</w:t>
      </w:r>
      <w:r w:rsidRPr="00903C0D">
        <w:rPr>
          <w:sz w:val="24"/>
          <w:szCs w:val="24"/>
          <w:u w:val="single"/>
        </w:rPr>
        <w:t>:</w:t>
      </w:r>
    </w:p>
    <w:p w:rsidR="009E334F" w:rsidRPr="00903C0D" w:rsidRDefault="009E334F" w:rsidP="00903C0D">
      <w:pPr>
        <w:rPr>
          <w:sz w:val="24"/>
          <w:szCs w:val="24"/>
        </w:rPr>
      </w:pPr>
      <w:r w:rsidRPr="00903C0D">
        <w:rPr>
          <w:sz w:val="24"/>
          <w:szCs w:val="24"/>
        </w:rPr>
        <w:t>Marketing support,</w:t>
      </w:r>
      <w:r w:rsidR="00903C0D" w:rsidRPr="00903C0D">
        <w:rPr>
          <w:sz w:val="24"/>
          <w:szCs w:val="24"/>
        </w:rPr>
        <w:t xml:space="preserve"> G</w:t>
      </w:r>
      <w:r w:rsidRPr="00903C0D">
        <w:rPr>
          <w:sz w:val="24"/>
          <w:szCs w:val="24"/>
        </w:rPr>
        <w:t>rant-writers</w:t>
      </w:r>
    </w:p>
    <w:p w:rsidR="009E334F" w:rsidRPr="00903C0D" w:rsidRDefault="009E334F" w:rsidP="00903C0D">
      <w:pPr>
        <w:rPr>
          <w:sz w:val="24"/>
          <w:szCs w:val="24"/>
        </w:rPr>
      </w:pPr>
      <w:r w:rsidRPr="00903C0D">
        <w:rPr>
          <w:sz w:val="24"/>
          <w:szCs w:val="24"/>
        </w:rPr>
        <w:t>Cascade</w:t>
      </w:r>
      <w:r w:rsidR="00903C0D" w:rsidRPr="00903C0D">
        <w:rPr>
          <w:sz w:val="24"/>
          <w:szCs w:val="24"/>
        </w:rPr>
        <w:t xml:space="preserve"> and website assistance</w:t>
      </w:r>
      <w:r w:rsidR="00903C0D">
        <w:rPr>
          <w:sz w:val="24"/>
          <w:szCs w:val="24"/>
        </w:rPr>
        <w:t>,</w:t>
      </w:r>
      <w:r w:rsidR="00903C0D" w:rsidRPr="00903C0D">
        <w:rPr>
          <w:sz w:val="24"/>
          <w:szCs w:val="24"/>
        </w:rPr>
        <w:t xml:space="preserve"> </w:t>
      </w:r>
      <w:r w:rsidRPr="00903C0D">
        <w:rPr>
          <w:sz w:val="24"/>
          <w:szCs w:val="24"/>
        </w:rPr>
        <w:t>Grant-writers</w:t>
      </w:r>
    </w:p>
    <w:p w:rsidR="00903C0D" w:rsidRDefault="00903C0D">
      <w:pPr>
        <w:rPr>
          <w:sz w:val="24"/>
          <w:szCs w:val="24"/>
        </w:rPr>
      </w:pPr>
      <w:r>
        <w:rPr>
          <w:sz w:val="24"/>
          <w:szCs w:val="24"/>
        </w:rPr>
        <w:t>Cascade and website assistance, Marketing support</w:t>
      </w:r>
    </w:p>
    <w:p w:rsidR="00903C0D" w:rsidRDefault="00903C0D">
      <w:pPr>
        <w:rPr>
          <w:sz w:val="24"/>
          <w:szCs w:val="24"/>
        </w:rPr>
      </w:pPr>
      <w:r>
        <w:rPr>
          <w:sz w:val="24"/>
          <w:szCs w:val="24"/>
        </w:rPr>
        <w:t>Marketing support, Grant-writers, Instructional design</w:t>
      </w:r>
    </w:p>
    <w:p w:rsidR="00903C0D" w:rsidRDefault="00903C0D">
      <w:pPr>
        <w:rPr>
          <w:sz w:val="24"/>
          <w:szCs w:val="24"/>
        </w:rPr>
      </w:pPr>
      <w:r>
        <w:rPr>
          <w:sz w:val="24"/>
          <w:szCs w:val="24"/>
        </w:rPr>
        <w:t>Instructional design</w:t>
      </w:r>
    </w:p>
    <w:p w:rsidR="00903C0D" w:rsidRDefault="00903C0D">
      <w:pPr>
        <w:rPr>
          <w:sz w:val="24"/>
          <w:szCs w:val="24"/>
        </w:rPr>
      </w:pPr>
      <w:r>
        <w:rPr>
          <w:sz w:val="24"/>
          <w:szCs w:val="24"/>
        </w:rPr>
        <w:t>Cascade and website assistance, Marketing support, Instructional design</w:t>
      </w:r>
    </w:p>
    <w:p w:rsidR="00903C0D" w:rsidRDefault="00903C0D">
      <w:pPr>
        <w:rPr>
          <w:sz w:val="24"/>
          <w:szCs w:val="24"/>
        </w:rPr>
      </w:pPr>
      <w:r>
        <w:rPr>
          <w:sz w:val="24"/>
          <w:szCs w:val="24"/>
        </w:rPr>
        <w:lastRenderedPageBreak/>
        <w:t>Marketing Support</w:t>
      </w:r>
    </w:p>
    <w:p w:rsidR="00903C0D" w:rsidRDefault="00903C0D">
      <w:pPr>
        <w:rPr>
          <w:sz w:val="24"/>
          <w:szCs w:val="24"/>
        </w:rPr>
      </w:pPr>
      <w:r>
        <w:rPr>
          <w:sz w:val="24"/>
          <w:szCs w:val="24"/>
        </w:rPr>
        <w:t xml:space="preserve">Cascade and website assistance, Marketing support, Policy </w:t>
      </w:r>
    </w:p>
    <w:p w:rsidR="00903C0D" w:rsidRDefault="00903C0D">
      <w:pPr>
        <w:rPr>
          <w:sz w:val="24"/>
          <w:szCs w:val="24"/>
        </w:rPr>
      </w:pPr>
    </w:p>
    <w:p w:rsidR="00903C0D" w:rsidRDefault="00903C0D">
      <w:pPr>
        <w:rPr>
          <w:sz w:val="24"/>
          <w:szCs w:val="24"/>
        </w:rPr>
      </w:pPr>
      <w:proofErr w:type="spellStart"/>
      <w:r>
        <w:rPr>
          <w:sz w:val="24"/>
          <w:szCs w:val="24"/>
        </w:rPr>
        <w:t>Sooo</w:t>
      </w:r>
      <w:proofErr w:type="spellEnd"/>
      <w:r>
        <w:rPr>
          <w:sz w:val="24"/>
          <w:szCs w:val="24"/>
        </w:rPr>
        <w:t>… It looks like we ranked /prioritized these as follows</w:t>
      </w:r>
      <w:r w:rsidR="008A2DF3">
        <w:rPr>
          <w:sz w:val="24"/>
          <w:szCs w:val="24"/>
        </w:rPr>
        <w:t>:</w:t>
      </w:r>
    </w:p>
    <w:p w:rsidR="008A2DF3" w:rsidRPr="00903C0D" w:rsidRDefault="008A2DF3" w:rsidP="008A2DF3">
      <w:pPr>
        <w:pStyle w:val="ListParagraph"/>
        <w:numPr>
          <w:ilvl w:val="0"/>
          <w:numId w:val="5"/>
        </w:numPr>
        <w:rPr>
          <w:sz w:val="24"/>
          <w:szCs w:val="24"/>
        </w:rPr>
      </w:pPr>
      <w:r>
        <w:rPr>
          <w:sz w:val="24"/>
          <w:szCs w:val="24"/>
        </w:rPr>
        <w:t>Marketing support</w:t>
      </w:r>
    </w:p>
    <w:p w:rsidR="008A2DF3" w:rsidRDefault="008A2DF3" w:rsidP="00903C0D">
      <w:pPr>
        <w:pStyle w:val="ListParagraph"/>
        <w:numPr>
          <w:ilvl w:val="0"/>
          <w:numId w:val="5"/>
        </w:numPr>
        <w:rPr>
          <w:sz w:val="24"/>
          <w:szCs w:val="24"/>
        </w:rPr>
      </w:pPr>
      <w:r>
        <w:rPr>
          <w:sz w:val="24"/>
          <w:szCs w:val="24"/>
        </w:rPr>
        <w:t>Cascade and website assistance (1 and 2 are VERY Close)</w:t>
      </w:r>
    </w:p>
    <w:p w:rsidR="008A2DF3" w:rsidRDefault="008A2DF3" w:rsidP="00903C0D">
      <w:pPr>
        <w:pStyle w:val="ListParagraph"/>
        <w:numPr>
          <w:ilvl w:val="0"/>
          <w:numId w:val="5"/>
        </w:numPr>
        <w:rPr>
          <w:sz w:val="24"/>
          <w:szCs w:val="24"/>
        </w:rPr>
      </w:pPr>
      <w:r>
        <w:rPr>
          <w:sz w:val="24"/>
          <w:szCs w:val="24"/>
        </w:rPr>
        <w:t>Grant-writers</w:t>
      </w:r>
    </w:p>
    <w:p w:rsidR="008A2DF3" w:rsidRDefault="008A2DF3" w:rsidP="008A2DF3">
      <w:pPr>
        <w:rPr>
          <w:sz w:val="24"/>
          <w:szCs w:val="24"/>
        </w:rPr>
      </w:pPr>
    </w:p>
    <w:p w:rsidR="008A2DF3" w:rsidRDefault="008A2DF3" w:rsidP="008A2DF3">
      <w:pPr>
        <w:rPr>
          <w:sz w:val="24"/>
          <w:szCs w:val="24"/>
        </w:rPr>
      </w:pPr>
      <w:r>
        <w:rPr>
          <w:sz w:val="24"/>
          <w:szCs w:val="24"/>
        </w:rPr>
        <w:t xml:space="preserve">Other notes from this meeting: Chelsie has ability to edit and update the new IEEA website, so she plans to make this a priority so that it benefits the membership. Let her know your feedback, what to add, etc. </w:t>
      </w:r>
    </w:p>
    <w:p w:rsidR="008A2DF3" w:rsidRDefault="008A2DF3" w:rsidP="008A2DF3">
      <w:pPr>
        <w:rPr>
          <w:sz w:val="24"/>
          <w:szCs w:val="24"/>
        </w:rPr>
      </w:pPr>
      <w:r>
        <w:rPr>
          <w:sz w:val="24"/>
          <w:szCs w:val="24"/>
        </w:rPr>
        <w:t xml:space="preserve">Meeting dates for the remainder of 2022: </w:t>
      </w:r>
      <w:r w:rsidR="009737EE">
        <w:rPr>
          <w:sz w:val="24"/>
          <w:szCs w:val="24"/>
        </w:rPr>
        <w:t>June 13, August 10 and October 12.</w:t>
      </w:r>
    </w:p>
    <w:p w:rsidR="009737EE" w:rsidRDefault="009737EE" w:rsidP="008A2DF3">
      <w:pPr>
        <w:rPr>
          <w:sz w:val="24"/>
          <w:szCs w:val="24"/>
        </w:rPr>
      </w:pPr>
    </w:p>
    <w:p w:rsidR="009737EE" w:rsidRDefault="009737EE" w:rsidP="008A2DF3">
      <w:pPr>
        <w:rPr>
          <w:sz w:val="24"/>
          <w:szCs w:val="24"/>
        </w:rPr>
      </w:pPr>
      <w:r>
        <w:rPr>
          <w:sz w:val="24"/>
          <w:szCs w:val="24"/>
        </w:rPr>
        <w:t>That’s all, folks!</w:t>
      </w:r>
    </w:p>
    <w:p w:rsidR="009737EE" w:rsidRDefault="009737EE" w:rsidP="008A2DF3">
      <w:pPr>
        <w:rPr>
          <w:sz w:val="24"/>
          <w:szCs w:val="24"/>
        </w:rPr>
      </w:pPr>
    </w:p>
    <w:p w:rsidR="009737EE" w:rsidRDefault="009737EE" w:rsidP="008A2DF3">
      <w:pPr>
        <w:rPr>
          <w:sz w:val="24"/>
          <w:szCs w:val="24"/>
        </w:rPr>
      </w:pPr>
      <w:r>
        <w:rPr>
          <w:sz w:val="24"/>
          <w:szCs w:val="24"/>
        </w:rPr>
        <w:t>Recorded by Bill Horan,</w:t>
      </w:r>
    </w:p>
    <w:p w:rsidR="009737EE" w:rsidRDefault="009737EE" w:rsidP="008A2DF3">
      <w:pPr>
        <w:rPr>
          <w:sz w:val="24"/>
          <w:szCs w:val="24"/>
        </w:rPr>
      </w:pPr>
      <w:r>
        <w:rPr>
          <w:sz w:val="24"/>
          <w:szCs w:val="24"/>
        </w:rPr>
        <w:t>Advisor and temporary secretary.</w:t>
      </w:r>
    </w:p>
    <w:p w:rsidR="008A2DF3" w:rsidRPr="008A2DF3" w:rsidRDefault="008A2DF3" w:rsidP="008A2DF3">
      <w:pPr>
        <w:rPr>
          <w:sz w:val="24"/>
          <w:szCs w:val="24"/>
        </w:rPr>
      </w:pPr>
    </w:p>
    <w:p w:rsidR="00903C0D" w:rsidRDefault="00903C0D">
      <w:pPr>
        <w:rPr>
          <w:sz w:val="24"/>
          <w:szCs w:val="24"/>
        </w:rPr>
      </w:pPr>
    </w:p>
    <w:p w:rsidR="00903C0D" w:rsidRDefault="00903C0D">
      <w:pPr>
        <w:rPr>
          <w:sz w:val="24"/>
          <w:szCs w:val="24"/>
        </w:rPr>
      </w:pPr>
    </w:p>
    <w:p w:rsidR="00005F6A" w:rsidRPr="005C2AD9" w:rsidRDefault="00005F6A">
      <w:pPr>
        <w:rPr>
          <w:sz w:val="24"/>
          <w:szCs w:val="24"/>
        </w:rPr>
      </w:pPr>
    </w:p>
    <w:p w:rsidR="00974056" w:rsidRPr="005C2AD9" w:rsidRDefault="00974056">
      <w:pPr>
        <w:rPr>
          <w:sz w:val="24"/>
          <w:szCs w:val="24"/>
        </w:rPr>
      </w:pPr>
    </w:p>
    <w:sectPr w:rsidR="00974056" w:rsidRPr="005C2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822"/>
    <w:multiLevelType w:val="hybridMultilevel"/>
    <w:tmpl w:val="E9D4E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34BF8"/>
    <w:multiLevelType w:val="hybridMultilevel"/>
    <w:tmpl w:val="A29A6562"/>
    <w:lvl w:ilvl="0" w:tplc="C3982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B7F20"/>
    <w:multiLevelType w:val="hybridMultilevel"/>
    <w:tmpl w:val="B50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472F2"/>
    <w:multiLevelType w:val="hybridMultilevel"/>
    <w:tmpl w:val="0B46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D3109"/>
    <w:multiLevelType w:val="hybridMultilevel"/>
    <w:tmpl w:val="8C225514"/>
    <w:lvl w:ilvl="0" w:tplc="55842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6"/>
    <w:rsid w:val="00005F6A"/>
    <w:rsid w:val="00161338"/>
    <w:rsid w:val="0022436B"/>
    <w:rsid w:val="0028388D"/>
    <w:rsid w:val="002B0148"/>
    <w:rsid w:val="005C2AD9"/>
    <w:rsid w:val="005E38FD"/>
    <w:rsid w:val="00716A25"/>
    <w:rsid w:val="008A2DF3"/>
    <w:rsid w:val="00903C0D"/>
    <w:rsid w:val="009737EE"/>
    <w:rsid w:val="00974056"/>
    <w:rsid w:val="009E334F"/>
    <w:rsid w:val="00A2455B"/>
    <w:rsid w:val="00DB25DF"/>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A0CC"/>
  <w15:chartTrackingRefBased/>
  <w15:docId w15:val="{1668EE3E-765E-4B0A-867A-4BE3C543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AD9"/>
    <w:rPr>
      <w:rFonts w:ascii="Segoe UI" w:hAnsi="Segoe UI" w:cs="Segoe UI"/>
      <w:sz w:val="18"/>
      <w:szCs w:val="18"/>
    </w:rPr>
  </w:style>
  <w:style w:type="paragraph" w:styleId="ListParagraph">
    <w:name w:val="List Paragraph"/>
    <w:basedOn w:val="Normal"/>
    <w:uiPriority w:val="34"/>
    <w:qFormat/>
    <w:rsid w:val="00903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William E.</dc:creator>
  <cp:keywords/>
  <dc:description/>
  <cp:lastModifiedBy>Jaramillo, Chelsie A</cp:lastModifiedBy>
  <cp:revision>4</cp:revision>
  <cp:lastPrinted>2022-04-26T15:33:00Z</cp:lastPrinted>
  <dcterms:created xsi:type="dcterms:W3CDTF">2022-04-26T14:45:00Z</dcterms:created>
  <dcterms:modified xsi:type="dcterms:W3CDTF">2022-06-03T12:01:00Z</dcterms:modified>
</cp:coreProperties>
</file>