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5D3E" w:rsidRDefault="002719A8">
      <w:r w:rsidRPr="00A62758">
        <w:rPr>
          <w:noProof/>
          <w:color w:val="806000" w:themeColor="accent4" w:themeShade="80"/>
        </w:rPr>
        <mc:AlternateContent>
          <mc:Choice Requires="wps">
            <w:drawing>
              <wp:anchor distT="0" distB="0" distL="114300" distR="114300" simplePos="0" relativeHeight="251657215" behindDoc="0" locked="0" layoutInCell="1" allowOverlap="1">
                <wp:simplePos x="0" y="0"/>
                <wp:positionH relativeFrom="margin">
                  <wp:align>center</wp:align>
                </wp:positionH>
                <wp:positionV relativeFrom="paragraph">
                  <wp:posOffset>5080</wp:posOffset>
                </wp:positionV>
                <wp:extent cx="7739050" cy="993227"/>
                <wp:effectExtent l="0" t="0" r="14605" b="16510"/>
                <wp:wrapNone/>
                <wp:docPr id="1" name="Rectangle 1"/>
                <wp:cNvGraphicFramePr/>
                <a:graphic xmlns:a="http://schemas.openxmlformats.org/drawingml/2006/main">
                  <a:graphicData uri="http://schemas.microsoft.com/office/word/2010/wordprocessingShape">
                    <wps:wsp>
                      <wps:cNvSpPr/>
                      <wps:spPr>
                        <a:xfrm>
                          <a:off x="0" y="0"/>
                          <a:ext cx="7739050" cy="993227"/>
                        </a:xfrm>
                        <a:prstGeom prst="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A381C" id="Rectangle 1" o:spid="_x0000_s1026" style="position:absolute;margin-left:0;margin-top:.4pt;width:609.35pt;height:78.2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" fillcolor="#7f5f00 [1607]" strokecolor="#1f4d78 [1604]" strokeweight="1pt">
                <w10:wrap anchorx="margin"/>
              </v:rect>
            </w:pict>
          </mc:Fallback>
        </mc:AlternateContent>
      </w:r>
      <w:r w:rsidRPr="00EF5D3E">
        <w:rPr>
          <w:noProof/>
        </w:rPr>
        <w:drawing>
          <wp:anchor distT="0" distB="0" distL="114300" distR="114300" simplePos="0" relativeHeight="251658240" behindDoc="1" locked="0" layoutInCell="1" allowOverlap="1">
            <wp:simplePos x="0" y="0"/>
            <wp:positionH relativeFrom="margin">
              <wp:posOffset>1566698</wp:posOffset>
            </wp:positionH>
            <wp:positionV relativeFrom="paragraph">
              <wp:posOffset>152619</wp:posOffset>
            </wp:positionV>
            <wp:extent cx="3101645" cy="693562"/>
            <wp:effectExtent l="152400" t="152400" r="365760" b="354330"/>
            <wp:wrapTight wrapText="bothSides">
              <wp:wrapPolygon edited="0">
                <wp:start x="531" y="-4747"/>
                <wp:lineTo x="-1061" y="-3560"/>
                <wp:lineTo x="-929" y="25516"/>
                <wp:lineTo x="796" y="30857"/>
                <wp:lineTo x="929" y="32044"/>
                <wp:lineTo x="22025" y="32044"/>
                <wp:lineTo x="22157" y="30857"/>
                <wp:lineTo x="23749" y="25516"/>
                <wp:lineTo x="24015" y="15429"/>
                <wp:lineTo x="24015" y="5934"/>
                <wp:lineTo x="22423" y="-2967"/>
                <wp:lineTo x="22290" y="-4747"/>
                <wp:lineTo x="531" y="-474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l="6442" t="15625" r="49048" b="66667"/>
                    <a:stretch/>
                  </pic:blipFill>
                  <pic:spPr>
                    <a:xfrm>
                      <a:off x="0" y="0"/>
                      <a:ext cx="3101645" cy="69356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F5D3E" w:rsidRDefault="00EF5D3E"/>
    <w:p w:rsidR="00EF5D3E" w:rsidRPr="00EF5D3E" w:rsidRDefault="00EF5D3E">
      <w:pPr>
        <w:rPr>
          <w:sz w:val="48"/>
        </w:rPr>
      </w:pPr>
    </w:p>
    <w:p w:rsidR="002719A8" w:rsidRPr="002719A8" w:rsidRDefault="002719A8" w:rsidP="00461332">
      <w:pPr>
        <w:spacing w:line="720" w:lineRule="auto"/>
        <w:jc w:val="center"/>
        <w:rPr>
          <w:b/>
          <w:color w:val="806000" w:themeColor="accent4" w:themeShade="80"/>
          <w:sz w:val="6"/>
          <w:szCs w:val="26"/>
        </w:rPr>
      </w:pPr>
    </w:p>
    <w:p w:rsidR="00915B67" w:rsidRPr="00A62758" w:rsidRDefault="00516C75" w:rsidP="00B36FE2">
      <w:pPr>
        <w:spacing w:after="240" w:line="240" w:lineRule="auto"/>
        <w:jc w:val="center"/>
        <w:rPr>
          <w:b/>
          <w:color w:val="806000" w:themeColor="accent4" w:themeShade="80"/>
          <w:sz w:val="26"/>
          <w:szCs w:val="26"/>
        </w:rPr>
      </w:pPr>
      <w:r>
        <w:rPr>
          <w:b/>
          <w:color w:val="806000" w:themeColor="accent4" w:themeShade="80"/>
          <w:sz w:val="26"/>
          <w:szCs w:val="26"/>
        </w:rPr>
        <w:t>Signature Program</w:t>
      </w:r>
      <w:r w:rsidR="00EF5D3E" w:rsidRPr="00A62758">
        <w:rPr>
          <w:b/>
          <w:color w:val="806000" w:themeColor="accent4" w:themeShade="80"/>
          <w:sz w:val="26"/>
          <w:szCs w:val="26"/>
        </w:rPr>
        <w:t xml:space="preserve"> Guidelines for Extension Community Development</w:t>
      </w:r>
    </w:p>
    <w:p w:rsidR="00EF5D3E" w:rsidRPr="00A62758" w:rsidRDefault="00EF5D3E" w:rsidP="00534163">
      <w:pPr>
        <w:spacing w:after="0" w:line="240" w:lineRule="auto"/>
        <w:rPr>
          <w:b/>
          <w:i/>
          <w:color w:val="806000" w:themeColor="accent4" w:themeShade="80"/>
          <w:sz w:val="24"/>
        </w:rPr>
      </w:pPr>
      <w:r w:rsidRPr="00A62758">
        <w:rPr>
          <w:b/>
          <w:i/>
          <w:color w:val="806000" w:themeColor="accent4" w:themeShade="80"/>
          <w:sz w:val="24"/>
        </w:rPr>
        <w:t>Introduction</w:t>
      </w:r>
    </w:p>
    <w:p w:rsidR="00097FA7" w:rsidRPr="00E01E78" w:rsidRDefault="00EF5D3E" w:rsidP="00E01E78">
      <w:pPr>
        <w:spacing w:before="240" w:after="0" w:line="240" w:lineRule="auto"/>
        <w:rPr>
          <w:sz w:val="24"/>
        </w:rPr>
      </w:pPr>
      <w:r>
        <w:rPr>
          <w:sz w:val="24"/>
        </w:rPr>
        <w:t xml:space="preserve">The Extension Community Development (CD) program </w:t>
      </w:r>
      <w:r w:rsidR="00357F1C">
        <w:rPr>
          <w:sz w:val="24"/>
        </w:rPr>
        <w:t xml:space="preserve">has </w:t>
      </w:r>
      <w:r w:rsidR="005B7DA6" w:rsidRPr="005B7DA6">
        <w:rPr>
          <w:sz w:val="24"/>
        </w:rPr>
        <w:t xml:space="preserve">developed a strong portfolio of </w:t>
      </w:r>
      <w:r w:rsidR="00516C75">
        <w:rPr>
          <w:sz w:val="24"/>
        </w:rPr>
        <w:t>Signature Program</w:t>
      </w:r>
      <w:r w:rsidR="005F54A3">
        <w:rPr>
          <w:sz w:val="24"/>
        </w:rPr>
        <w:t>s across all six</w:t>
      </w:r>
      <w:r w:rsidR="005B7DA6" w:rsidRPr="005B7DA6">
        <w:rPr>
          <w:sz w:val="24"/>
        </w:rPr>
        <w:t xml:space="preserve"> of our thematic areas. These </w:t>
      </w:r>
      <w:r w:rsidR="00516C75">
        <w:rPr>
          <w:sz w:val="24"/>
        </w:rPr>
        <w:t>Signature Program</w:t>
      </w:r>
      <w:r w:rsidR="005B7DA6" w:rsidRPr="005B7DA6">
        <w:rPr>
          <w:sz w:val="24"/>
        </w:rPr>
        <w:t>s are a critical e</w:t>
      </w:r>
      <w:r w:rsidR="005B7DA6">
        <w:rPr>
          <w:sz w:val="24"/>
        </w:rPr>
        <w:t>lement of our Program Area as they p</w:t>
      </w:r>
      <w:r w:rsidR="005B7DA6" w:rsidRPr="00E01E78">
        <w:rPr>
          <w:sz w:val="24"/>
        </w:rPr>
        <w:t>rovide the</w:t>
      </w:r>
      <w:r w:rsidRPr="00E01E78">
        <w:rPr>
          <w:sz w:val="24"/>
        </w:rPr>
        <w:t xml:space="preserve"> ability </w:t>
      </w:r>
      <w:r w:rsidR="005B7DA6">
        <w:rPr>
          <w:sz w:val="24"/>
        </w:rPr>
        <w:t xml:space="preserve">for us </w:t>
      </w:r>
      <w:r w:rsidRPr="00E01E78">
        <w:rPr>
          <w:sz w:val="24"/>
        </w:rPr>
        <w:t xml:space="preserve">to tell the story of the value and impact of the Purdue </w:t>
      </w:r>
      <w:r w:rsidR="00097FA7" w:rsidRPr="00E01E78">
        <w:rPr>
          <w:sz w:val="24"/>
        </w:rPr>
        <w:t>Extension CD program</w:t>
      </w:r>
      <w:r w:rsidR="005B7DA6">
        <w:rPr>
          <w:sz w:val="24"/>
        </w:rPr>
        <w:t>.</w:t>
      </w:r>
      <w:r w:rsidR="00B36FE2">
        <w:rPr>
          <w:sz w:val="24"/>
        </w:rPr>
        <w:t xml:space="preserve"> </w:t>
      </w:r>
      <w:r w:rsidR="005B7DA6">
        <w:rPr>
          <w:sz w:val="24"/>
        </w:rPr>
        <w:t xml:space="preserve">Effectively deploying our </w:t>
      </w:r>
      <w:r w:rsidR="00516C75">
        <w:rPr>
          <w:sz w:val="24"/>
        </w:rPr>
        <w:t>Signature Program</w:t>
      </w:r>
      <w:r w:rsidR="005B7DA6">
        <w:rPr>
          <w:sz w:val="24"/>
        </w:rPr>
        <w:t xml:space="preserve"> strategy </w:t>
      </w:r>
      <w:r w:rsidR="00097FA7" w:rsidRPr="00E01E78">
        <w:rPr>
          <w:sz w:val="24"/>
        </w:rPr>
        <w:t xml:space="preserve">depends on our willingness to embrace a core set of educational programs that align with </w:t>
      </w:r>
      <w:r w:rsidR="005B7DA6">
        <w:rPr>
          <w:sz w:val="24"/>
        </w:rPr>
        <w:t xml:space="preserve">the </w:t>
      </w:r>
      <w:r w:rsidR="00097FA7" w:rsidRPr="00E01E78">
        <w:rPr>
          <w:sz w:val="24"/>
        </w:rPr>
        <w:t xml:space="preserve">needs of </w:t>
      </w:r>
      <w:r w:rsidR="00357F1C">
        <w:rPr>
          <w:sz w:val="24"/>
        </w:rPr>
        <w:t>Indiana communities</w:t>
      </w:r>
      <w:r w:rsidR="00097FA7" w:rsidRPr="00E01E78">
        <w:rPr>
          <w:sz w:val="24"/>
        </w:rPr>
        <w:t xml:space="preserve">. By doing so, we are able </w:t>
      </w:r>
      <w:r w:rsidR="006E1821" w:rsidRPr="00E01E78">
        <w:rPr>
          <w:sz w:val="24"/>
        </w:rPr>
        <w:t>t</w:t>
      </w:r>
      <w:r w:rsidR="00097FA7" w:rsidRPr="00E01E78">
        <w:rPr>
          <w:sz w:val="24"/>
        </w:rPr>
        <w:t xml:space="preserve">o build metrics that help showcase the impact of our work in various parts of the </w:t>
      </w:r>
      <w:r w:rsidR="004907F6" w:rsidRPr="00E01E78">
        <w:rPr>
          <w:sz w:val="24"/>
        </w:rPr>
        <w:t>state</w:t>
      </w:r>
      <w:r w:rsidR="00097FA7" w:rsidRPr="00E01E78">
        <w:rPr>
          <w:sz w:val="24"/>
        </w:rPr>
        <w:t>.</w:t>
      </w:r>
      <w:r w:rsidR="00B36FE2">
        <w:rPr>
          <w:sz w:val="24"/>
        </w:rPr>
        <w:t xml:space="preserve"> </w:t>
      </w:r>
    </w:p>
    <w:p w:rsidR="00097FA7" w:rsidRPr="00E01E78" w:rsidRDefault="00097FA7" w:rsidP="00E01E78">
      <w:pPr>
        <w:spacing w:before="240" w:after="0" w:line="240" w:lineRule="auto"/>
        <w:rPr>
          <w:sz w:val="24"/>
        </w:rPr>
      </w:pPr>
      <w:r w:rsidRPr="00E01E78">
        <w:rPr>
          <w:sz w:val="24"/>
        </w:rPr>
        <w:t xml:space="preserve">As </w:t>
      </w:r>
      <w:r w:rsidR="00F45DE2" w:rsidRPr="00E01E78">
        <w:rPr>
          <w:sz w:val="24"/>
        </w:rPr>
        <w:t xml:space="preserve">the value of our work </w:t>
      </w:r>
      <w:r w:rsidR="00357F1C" w:rsidRPr="005B7DA6">
        <w:rPr>
          <w:sz w:val="24"/>
        </w:rPr>
        <w:t>is</w:t>
      </w:r>
      <w:r w:rsidRPr="00E01E78">
        <w:rPr>
          <w:sz w:val="24"/>
        </w:rPr>
        <w:t xml:space="preserve"> </w:t>
      </w:r>
      <w:r w:rsidR="00357F1C">
        <w:rPr>
          <w:sz w:val="24"/>
        </w:rPr>
        <w:t>recognized</w:t>
      </w:r>
      <w:r w:rsidRPr="00E01E78">
        <w:rPr>
          <w:sz w:val="24"/>
        </w:rPr>
        <w:t>, we garner the interest of other Extension colleagues and with a variety of external partners</w:t>
      </w:r>
      <w:r w:rsidR="004907F6" w:rsidRPr="00E01E78">
        <w:rPr>
          <w:sz w:val="24"/>
        </w:rPr>
        <w:t>.</w:t>
      </w:r>
      <w:r w:rsidR="00B36FE2">
        <w:rPr>
          <w:sz w:val="24"/>
        </w:rPr>
        <w:t xml:space="preserve"> </w:t>
      </w:r>
      <w:r w:rsidRPr="00E01E78">
        <w:rPr>
          <w:sz w:val="24"/>
        </w:rPr>
        <w:t>So, we have more Extension colleagues serving as advocates for our program and more agencies and organizations tha</w:t>
      </w:r>
      <w:r w:rsidR="00461332" w:rsidRPr="00E01E78">
        <w:rPr>
          <w:sz w:val="24"/>
        </w:rPr>
        <w:t xml:space="preserve">t are willing to invest </w:t>
      </w:r>
      <w:r w:rsidRPr="00E01E78">
        <w:rPr>
          <w:sz w:val="24"/>
        </w:rPr>
        <w:t>their own resources to partner wit</w:t>
      </w:r>
      <w:r w:rsidR="00F45DE2" w:rsidRPr="00E01E78">
        <w:rPr>
          <w:sz w:val="24"/>
        </w:rPr>
        <w:t xml:space="preserve">h </w:t>
      </w:r>
      <w:r w:rsidRPr="00E01E78">
        <w:rPr>
          <w:sz w:val="24"/>
        </w:rPr>
        <w:t>—and invest in the work of -- our Extension CD colleagues.</w:t>
      </w:r>
      <w:r w:rsidR="00B36FE2">
        <w:rPr>
          <w:sz w:val="24"/>
        </w:rPr>
        <w:t xml:space="preserve"> </w:t>
      </w:r>
    </w:p>
    <w:p w:rsidR="00F45DE2" w:rsidRPr="00E01E78" w:rsidRDefault="00F45DE2" w:rsidP="00E01E78">
      <w:pPr>
        <w:spacing w:before="240" w:after="0" w:line="240" w:lineRule="auto"/>
        <w:rPr>
          <w:sz w:val="24"/>
        </w:rPr>
      </w:pPr>
      <w:r w:rsidRPr="00E01E78">
        <w:rPr>
          <w:sz w:val="24"/>
        </w:rPr>
        <w:t xml:space="preserve">In an environment where the efficient and effective use of resources is critical to the operation of Purdue University and </w:t>
      </w:r>
      <w:r w:rsidR="004907F6" w:rsidRPr="00E01E78">
        <w:rPr>
          <w:sz w:val="24"/>
        </w:rPr>
        <w:t xml:space="preserve">its </w:t>
      </w:r>
      <w:r w:rsidRPr="00E01E78">
        <w:rPr>
          <w:sz w:val="24"/>
        </w:rPr>
        <w:t>Extension program</w:t>
      </w:r>
      <w:r w:rsidR="004907F6" w:rsidRPr="00E01E78">
        <w:rPr>
          <w:sz w:val="24"/>
        </w:rPr>
        <w:t>s</w:t>
      </w:r>
      <w:r w:rsidRPr="00E01E78">
        <w:rPr>
          <w:sz w:val="24"/>
        </w:rPr>
        <w:t>, we must be able to show that the Extension CD program matters and that continued investment i</w:t>
      </w:r>
      <w:r w:rsidR="00461332" w:rsidRPr="00E01E78">
        <w:rPr>
          <w:sz w:val="24"/>
        </w:rPr>
        <w:t>n</w:t>
      </w:r>
      <w:r w:rsidRPr="00E01E78">
        <w:rPr>
          <w:sz w:val="24"/>
        </w:rPr>
        <w:t xml:space="preserve"> this program is vital to the well-being of Indiana communities.</w:t>
      </w:r>
      <w:r w:rsidR="00B36FE2">
        <w:rPr>
          <w:sz w:val="24"/>
        </w:rPr>
        <w:t xml:space="preserve"> </w:t>
      </w:r>
      <w:r w:rsidRPr="00E01E78">
        <w:rPr>
          <w:sz w:val="24"/>
        </w:rPr>
        <w:t xml:space="preserve">Signature </w:t>
      </w:r>
      <w:r w:rsidR="005B7DA6" w:rsidRPr="00E01E78">
        <w:rPr>
          <w:sz w:val="24"/>
        </w:rPr>
        <w:t>P</w:t>
      </w:r>
      <w:r w:rsidRPr="00E01E78">
        <w:rPr>
          <w:sz w:val="24"/>
        </w:rPr>
        <w:t xml:space="preserve">rograms help </w:t>
      </w:r>
      <w:r w:rsidR="00461332" w:rsidRPr="00E01E78">
        <w:rPr>
          <w:sz w:val="24"/>
        </w:rPr>
        <w:t xml:space="preserve">demonstrate </w:t>
      </w:r>
      <w:r w:rsidRPr="00E01E78">
        <w:rPr>
          <w:sz w:val="24"/>
        </w:rPr>
        <w:t xml:space="preserve">how we have helped move the needle on issues that </w:t>
      </w:r>
      <w:r w:rsidR="002719A8" w:rsidRPr="00E01E78">
        <w:rPr>
          <w:sz w:val="24"/>
        </w:rPr>
        <w:t xml:space="preserve">are </w:t>
      </w:r>
      <w:r w:rsidRPr="00E01E78">
        <w:rPr>
          <w:sz w:val="24"/>
        </w:rPr>
        <w:t>important to the long-term vitality of communities in the state.</w:t>
      </w:r>
    </w:p>
    <w:p w:rsidR="002719A8" w:rsidRPr="00E01E78" w:rsidRDefault="00F45DE2" w:rsidP="00E01E78">
      <w:pPr>
        <w:spacing w:before="240" w:after="0" w:line="240" w:lineRule="auto"/>
        <w:rPr>
          <w:sz w:val="24"/>
        </w:rPr>
      </w:pPr>
      <w:r w:rsidRPr="00E01E78">
        <w:rPr>
          <w:sz w:val="24"/>
        </w:rPr>
        <w:t xml:space="preserve">The continued growth of the Extension CD program can </w:t>
      </w:r>
      <w:r w:rsidR="00461332" w:rsidRPr="00E01E78">
        <w:rPr>
          <w:sz w:val="24"/>
        </w:rPr>
        <w:t xml:space="preserve">only </w:t>
      </w:r>
      <w:r w:rsidRPr="00E01E78">
        <w:rPr>
          <w:sz w:val="24"/>
        </w:rPr>
        <w:t xml:space="preserve">be realized if we can clearly articulate our </w:t>
      </w:r>
      <w:r w:rsidR="005B7DA6" w:rsidRPr="00E01E78">
        <w:rPr>
          <w:sz w:val="24"/>
        </w:rPr>
        <w:t>thematic</w:t>
      </w:r>
      <w:r w:rsidRPr="00E01E78">
        <w:rPr>
          <w:sz w:val="24"/>
        </w:rPr>
        <w:t xml:space="preserve"> areas</w:t>
      </w:r>
      <w:r w:rsidR="001536AD">
        <w:rPr>
          <w:sz w:val="24"/>
        </w:rPr>
        <w:t xml:space="preserve"> and</w:t>
      </w:r>
      <w:r w:rsidRPr="00E01E78">
        <w:rPr>
          <w:sz w:val="24"/>
        </w:rPr>
        <w:t xml:space="preserve"> </w:t>
      </w:r>
      <w:r w:rsidR="00B36FE2" w:rsidRPr="00E01E78">
        <w:rPr>
          <w:sz w:val="24"/>
        </w:rPr>
        <w:t>have impactful</w:t>
      </w:r>
      <w:r w:rsidRPr="00E01E78">
        <w:rPr>
          <w:sz w:val="24"/>
        </w:rPr>
        <w:t xml:space="preserve"> </w:t>
      </w:r>
      <w:r w:rsidR="005B7DA6" w:rsidRPr="00E01E78">
        <w:rPr>
          <w:sz w:val="24"/>
        </w:rPr>
        <w:t>S</w:t>
      </w:r>
      <w:r w:rsidRPr="00E01E78">
        <w:rPr>
          <w:sz w:val="24"/>
        </w:rPr>
        <w:t xml:space="preserve">ignature </w:t>
      </w:r>
      <w:r w:rsidR="005B7DA6" w:rsidRPr="00E01E78">
        <w:rPr>
          <w:sz w:val="24"/>
        </w:rPr>
        <w:t>P</w:t>
      </w:r>
      <w:r w:rsidRPr="00E01E78">
        <w:rPr>
          <w:sz w:val="24"/>
        </w:rPr>
        <w:t xml:space="preserve">rograms that align </w:t>
      </w:r>
      <w:r w:rsidR="004907F6" w:rsidRPr="00E01E78">
        <w:rPr>
          <w:sz w:val="24"/>
        </w:rPr>
        <w:t xml:space="preserve">with these </w:t>
      </w:r>
      <w:r w:rsidR="005B7DA6" w:rsidRPr="00E01E78">
        <w:rPr>
          <w:sz w:val="24"/>
        </w:rPr>
        <w:t>thematic</w:t>
      </w:r>
      <w:r w:rsidR="004907F6" w:rsidRPr="00E01E78">
        <w:rPr>
          <w:sz w:val="24"/>
        </w:rPr>
        <w:t xml:space="preserve"> areas</w:t>
      </w:r>
      <w:r w:rsidR="001536AD">
        <w:rPr>
          <w:sz w:val="24"/>
        </w:rPr>
        <w:t>.</w:t>
      </w:r>
      <w:r w:rsidR="004907F6" w:rsidRPr="00E01E78">
        <w:rPr>
          <w:sz w:val="24"/>
        </w:rPr>
        <w:t xml:space="preserve"> </w:t>
      </w:r>
      <w:r w:rsidR="001536AD">
        <w:rPr>
          <w:sz w:val="24"/>
        </w:rPr>
        <w:t>O</w:t>
      </w:r>
      <w:r w:rsidR="00461332" w:rsidRPr="00E01E78">
        <w:rPr>
          <w:sz w:val="24"/>
        </w:rPr>
        <w:t xml:space="preserve">ur Extension CD team </w:t>
      </w:r>
      <w:r w:rsidR="001536AD">
        <w:rPr>
          <w:sz w:val="24"/>
        </w:rPr>
        <w:t>must</w:t>
      </w:r>
      <w:r w:rsidR="00461332" w:rsidRPr="00E01E78">
        <w:rPr>
          <w:sz w:val="24"/>
        </w:rPr>
        <w:t xml:space="preserve"> be</w:t>
      </w:r>
      <w:r w:rsidR="001536AD">
        <w:rPr>
          <w:sz w:val="24"/>
        </w:rPr>
        <w:t xml:space="preserve"> effective</w:t>
      </w:r>
      <w:r w:rsidR="00461332" w:rsidRPr="00E01E78">
        <w:rPr>
          <w:sz w:val="24"/>
        </w:rPr>
        <w:t xml:space="preserve"> in its ability to </w:t>
      </w:r>
      <w:r w:rsidR="001536AD">
        <w:rPr>
          <w:sz w:val="24"/>
        </w:rPr>
        <w:t>develop, adapt, deliver and evaluate</w:t>
      </w:r>
      <w:r w:rsidR="004907F6" w:rsidRPr="00E01E78">
        <w:rPr>
          <w:sz w:val="24"/>
        </w:rPr>
        <w:t xml:space="preserve"> </w:t>
      </w:r>
      <w:r w:rsidR="00357F1C">
        <w:rPr>
          <w:sz w:val="24"/>
        </w:rPr>
        <w:t>S</w:t>
      </w:r>
      <w:r w:rsidR="004907F6" w:rsidRPr="00E01E78">
        <w:rPr>
          <w:sz w:val="24"/>
        </w:rPr>
        <w:t xml:space="preserve">ignature </w:t>
      </w:r>
      <w:r w:rsidR="00357F1C">
        <w:rPr>
          <w:sz w:val="24"/>
        </w:rPr>
        <w:t>P</w:t>
      </w:r>
      <w:r w:rsidR="004907F6" w:rsidRPr="00E01E78">
        <w:rPr>
          <w:sz w:val="24"/>
        </w:rPr>
        <w:t xml:space="preserve">rograms that respond to the </w:t>
      </w:r>
      <w:r w:rsidR="001536AD">
        <w:rPr>
          <w:sz w:val="24"/>
        </w:rPr>
        <w:t xml:space="preserve">current and </w:t>
      </w:r>
      <w:r w:rsidR="004907F6" w:rsidRPr="00E01E78">
        <w:rPr>
          <w:sz w:val="24"/>
        </w:rPr>
        <w:t xml:space="preserve">emerging needs of our stakeholders. </w:t>
      </w:r>
    </w:p>
    <w:p w:rsidR="004371D6" w:rsidRPr="00E01E78" w:rsidRDefault="005F54A3" w:rsidP="002719A8">
      <w:pPr>
        <w:spacing w:before="240" w:after="0" w:line="240" w:lineRule="auto"/>
        <w:rPr>
          <w:sz w:val="24"/>
        </w:rPr>
      </w:pPr>
      <w:r>
        <w:rPr>
          <w:sz w:val="24"/>
        </w:rPr>
        <w:t>In 2021-2022</w:t>
      </w:r>
      <w:r w:rsidR="00B36FE2">
        <w:rPr>
          <w:sz w:val="24"/>
        </w:rPr>
        <w:t>,</w:t>
      </w:r>
      <w:r w:rsidR="00357F1C">
        <w:rPr>
          <w:sz w:val="24"/>
        </w:rPr>
        <w:t xml:space="preserve"> our Community Development Extension p</w:t>
      </w:r>
      <w:r>
        <w:rPr>
          <w:sz w:val="24"/>
        </w:rPr>
        <w:t>rogramming is going to continue to evolve</w:t>
      </w:r>
      <w:r w:rsidR="00357F1C">
        <w:rPr>
          <w:sz w:val="24"/>
        </w:rPr>
        <w:t xml:space="preserve">, especially in terms of needs assessment and program delivery. </w:t>
      </w:r>
      <w:r w:rsidR="001536AD">
        <w:rPr>
          <w:sz w:val="24"/>
        </w:rPr>
        <w:t>In light of the COVID-19 pandemic</w:t>
      </w:r>
      <w:r>
        <w:rPr>
          <w:sz w:val="24"/>
        </w:rPr>
        <w:t xml:space="preserve">, and </w:t>
      </w:r>
      <w:r w:rsidR="00071E69">
        <w:rPr>
          <w:sz w:val="24"/>
        </w:rPr>
        <w:t>its</w:t>
      </w:r>
      <w:r>
        <w:rPr>
          <w:sz w:val="24"/>
        </w:rPr>
        <w:t xml:space="preserve"> aftermath</w:t>
      </w:r>
      <w:r w:rsidR="001536AD">
        <w:rPr>
          <w:sz w:val="24"/>
        </w:rPr>
        <w:t>,</w:t>
      </w:r>
      <w:r>
        <w:rPr>
          <w:sz w:val="24"/>
        </w:rPr>
        <w:t xml:space="preserve"> we must work together to continue to adapt</w:t>
      </w:r>
      <w:r w:rsidR="001536AD">
        <w:rPr>
          <w:sz w:val="24"/>
        </w:rPr>
        <w:t xml:space="preserve"> how our programming is delivered. We must maintain programmatic effectiveness</w:t>
      </w:r>
      <w:r w:rsidR="00071E69">
        <w:rPr>
          <w:sz w:val="24"/>
        </w:rPr>
        <w:t>, efficiency, integrity</w:t>
      </w:r>
      <w:r w:rsidR="001536AD">
        <w:rPr>
          <w:sz w:val="24"/>
        </w:rPr>
        <w:t xml:space="preserve"> and impact while taking appropriate measures to ensure </w:t>
      </w:r>
      <w:r w:rsidR="00B36FE2">
        <w:rPr>
          <w:sz w:val="24"/>
        </w:rPr>
        <w:t xml:space="preserve">that we </w:t>
      </w:r>
      <w:r w:rsidR="00071E69">
        <w:rPr>
          <w:sz w:val="24"/>
        </w:rPr>
        <w:t xml:space="preserve">offer inclusive educational programming that protects the </w:t>
      </w:r>
      <w:r w:rsidR="001536AD">
        <w:rPr>
          <w:sz w:val="24"/>
        </w:rPr>
        <w:t>health and safety of our staff and stakeholders. In terms of diversity, equity and inclusion, w</w:t>
      </w:r>
      <w:r w:rsidR="00357F1C">
        <w:rPr>
          <w:sz w:val="24"/>
        </w:rPr>
        <w:t xml:space="preserve">e </w:t>
      </w:r>
      <w:r>
        <w:rPr>
          <w:sz w:val="24"/>
        </w:rPr>
        <w:t xml:space="preserve">must </w:t>
      </w:r>
      <w:r w:rsidR="00B36FE2">
        <w:rPr>
          <w:sz w:val="24"/>
        </w:rPr>
        <w:t xml:space="preserve">contribute to the implementation of the Purdue Extension Diversity, Equity and Inclusion strategic plan and </w:t>
      </w:r>
      <w:r>
        <w:rPr>
          <w:sz w:val="24"/>
        </w:rPr>
        <w:t xml:space="preserve">be </w:t>
      </w:r>
      <w:r w:rsidR="001536AD">
        <w:rPr>
          <w:sz w:val="24"/>
        </w:rPr>
        <w:t>intentional as we cultivate our advisory board members, promote our programming, effectively partner with community organizations, conduct our needs assessments and implement our programs.</w:t>
      </w:r>
      <w:r w:rsidR="00B36FE2">
        <w:rPr>
          <w:sz w:val="24"/>
        </w:rPr>
        <w:t xml:space="preserve"> </w:t>
      </w:r>
    </w:p>
    <w:p w:rsidR="002719A8" w:rsidRPr="002719A8" w:rsidRDefault="002719A8" w:rsidP="002719A8">
      <w:pPr>
        <w:spacing w:before="240" w:after="0" w:line="240" w:lineRule="auto"/>
        <w:rPr>
          <w:b/>
          <w:i/>
          <w:color w:val="806000" w:themeColor="accent4" w:themeShade="80"/>
          <w:sz w:val="24"/>
        </w:rPr>
      </w:pPr>
      <w:r w:rsidRPr="002719A8">
        <w:rPr>
          <w:b/>
          <w:i/>
          <w:color w:val="806000" w:themeColor="accent4" w:themeShade="80"/>
          <w:sz w:val="24"/>
        </w:rPr>
        <w:lastRenderedPageBreak/>
        <w:t xml:space="preserve">Key Elements of </w:t>
      </w:r>
      <w:r w:rsidR="00516C75">
        <w:rPr>
          <w:b/>
          <w:i/>
          <w:color w:val="806000" w:themeColor="accent4" w:themeShade="80"/>
          <w:sz w:val="24"/>
        </w:rPr>
        <w:t>Signature Program</w:t>
      </w:r>
      <w:r w:rsidRPr="002719A8">
        <w:rPr>
          <w:b/>
          <w:i/>
          <w:color w:val="806000" w:themeColor="accent4" w:themeShade="80"/>
          <w:sz w:val="24"/>
        </w:rPr>
        <w:t xml:space="preserve">s </w:t>
      </w:r>
      <w:r w:rsidR="00461332">
        <w:rPr>
          <w:rStyle w:val="FootnoteReference"/>
          <w:b/>
          <w:i/>
          <w:color w:val="806000" w:themeColor="accent4" w:themeShade="80"/>
          <w:sz w:val="24"/>
        </w:rPr>
        <w:footnoteReference w:id="1"/>
      </w:r>
    </w:p>
    <w:p w:rsidR="002719A8" w:rsidRDefault="002719A8" w:rsidP="002719A8">
      <w:pPr>
        <w:pStyle w:val="Heading1"/>
        <w:ind w:left="0"/>
        <w:rPr>
          <w:rFonts w:asciiTheme="minorHAnsi" w:hAnsiTheme="minorHAnsi"/>
          <w:color w:val="A3782B"/>
          <w:spacing w:val="16"/>
          <w:sz w:val="24"/>
        </w:rPr>
      </w:pPr>
    </w:p>
    <w:p w:rsidR="00957C1A" w:rsidRDefault="002719A8" w:rsidP="00461332">
      <w:pPr>
        <w:pStyle w:val="BodyText"/>
        <w:spacing w:before="37" w:after="240" w:line="275" w:lineRule="auto"/>
        <w:ind w:left="0" w:right="466" w:firstLine="0"/>
        <w:rPr>
          <w:rFonts w:asciiTheme="minorHAnsi" w:hAnsiTheme="minorHAnsi" w:cs="Times New Roman"/>
          <w:sz w:val="24"/>
        </w:rPr>
      </w:pPr>
      <w:r w:rsidRPr="002719A8">
        <w:rPr>
          <w:rFonts w:asciiTheme="minorHAnsi" w:hAnsiTheme="minorHAnsi" w:cs="Times New Roman"/>
          <w:sz w:val="24"/>
        </w:rPr>
        <w:t>The follow</w:t>
      </w:r>
      <w:r w:rsidR="00957C1A">
        <w:rPr>
          <w:rFonts w:asciiTheme="minorHAnsi" w:hAnsiTheme="minorHAnsi" w:cs="Times New Roman"/>
          <w:sz w:val="24"/>
        </w:rPr>
        <w:t xml:space="preserve">ing are the characteristics that designate an </w:t>
      </w:r>
      <w:r w:rsidRPr="002719A8">
        <w:rPr>
          <w:rFonts w:asciiTheme="minorHAnsi" w:hAnsiTheme="minorHAnsi" w:cs="Times New Roman"/>
          <w:sz w:val="24"/>
        </w:rPr>
        <w:t>Extension C</w:t>
      </w:r>
      <w:r w:rsidR="00957C1A">
        <w:rPr>
          <w:rFonts w:asciiTheme="minorHAnsi" w:hAnsiTheme="minorHAnsi" w:cs="Times New Roman"/>
          <w:sz w:val="24"/>
        </w:rPr>
        <w:t xml:space="preserve">D program that elevate it to </w:t>
      </w:r>
      <w:r w:rsidRPr="002719A8">
        <w:rPr>
          <w:rFonts w:asciiTheme="minorHAnsi" w:hAnsiTheme="minorHAnsi" w:cs="Times New Roman"/>
          <w:sz w:val="24"/>
        </w:rPr>
        <w:t>“</w:t>
      </w:r>
      <w:r w:rsidR="00516C75">
        <w:rPr>
          <w:rFonts w:asciiTheme="minorHAnsi" w:hAnsiTheme="minorHAnsi" w:cs="Times New Roman"/>
          <w:sz w:val="24"/>
        </w:rPr>
        <w:t>Signature Program</w:t>
      </w:r>
      <w:r w:rsidRPr="002719A8">
        <w:rPr>
          <w:rFonts w:asciiTheme="minorHAnsi" w:hAnsiTheme="minorHAnsi" w:cs="Times New Roman"/>
          <w:sz w:val="24"/>
        </w:rPr>
        <w:t>”</w:t>
      </w:r>
      <w:r w:rsidR="00957C1A">
        <w:rPr>
          <w:rFonts w:asciiTheme="minorHAnsi" w:hAnsiTheme="minorHAnsi" w:cs="Times New Roman"/>
          <w:sz w:val="24"/>
        </w:rPr>
        <w:t xml:space="preserve"> status:</w:t>
      </w:r>
    </w:p>
    <w:p w:rsidR="00B36FE2" w:rsidRPr="00D6695F" w:rsidRDefault="00B36FE2" w:rsidP="00B36FE2">
      <w:pPr>
        <w:pStyle w:val="BodyText"/>
        <w:numPr>
          <w:ilvl w:val="0"/>
          <w:numId w:val="3"/>
        </w:numPr>
        <w:tabs>
          <w:tab w:val="left" w:pos="1961"/>
        </w:tabs>
        <w:spacing w:after="240"/>
        <w:ind w:left="540" w:right="634"/>
        <w:rPr>
          <w:rFonts w:asciiTheme="minorHAnsi" w:hAnsiTheme="minorHAnsi"/>
          <w:sz w:val="24"/>
        </w:rPr>
      </w:pPr>
      <w:r w:rsidRPr="00D6695F">
        <w:rPr>
          <w:rFonts w:asciiTheme="minorHAnsi" w:hAnsiTheme="minorHAnsi"/>
          <w:sz w:val="24"/>
        </w:rPr>
        <w:t>Aligns with the strategic blueprint and/or prio</w:t>
      </w:r>
      <w:r>
        <w:rPr>
          <w:rFonts w:asciiTheme="minorHAnsi" w:hAnsiTheme="minorHAnsi"/>
          <w:sz w:val="24"/>
        </w:rPr>
        <w:t>rity issues of Purdue</w:t>
      </w:r>
      <w:r w:rsidRPr="00D6695F">
        <w:rPr>
          <w:rFonts w:asciiTheme="minorHAnsi" w:hAnsiTheme="minorHAnsi"/>
          <w:sz w:val="24"/>
        </w:rPr>
        <w:t xml:space="preserve"> Extension.</w:t>
      </w:r>
    </w:p>
    <w:p w:rsidR="00B36FE2" w:rsidRDefault="00B36FE2" w:rsidP="00B36FE2">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Incorporates a conceptual framework that is rooted in sound r</w:t>
      </w:r>
      <w:r w:rsidRPr="00D6695F">
        <w:rPr>
          <w:rFonts w:asciiTheme="minorHAnsi" w:hAnsiTheme="minorHAnsi"/>
          <w:sz w:val="24"/>
        </w:rPr>
        <w:t>esearch.</w:t>
      </w:r>
    </w:p>
    <w:p w:rsidR="00B36FE2" w:rsidRDefault="00B36FE2" w:rsidP="00B36FE2">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Includes processes and tools that directly promote diversity, equity and inclusion.</w:t>
      </w:r>
    </w:p>
    <w:p w:rsidR="00B36FE2" w:rsidRPr="00D6695F" w:rsidRDefault="00B36FE2" w:rsidP="00B36FE2">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F</w:t>
      </w:r>
      <w:r w:rsidRPr="00D52D06">
        <w:rPr>
          <w:rFonts w:asciiTheme="minorHAnsi" w:hAnsiTheme="minorHAnsi"/>
          <w:sz w:val="24"/>
        </w:rPr>
        <w:t>ollow</w:t>
      </w:r>
      <w:r>
        <w:rPr>
          <w:rFonts w:asciiTheme="minorHAnsi" w:hAnsiTheme="minorHAnsi"/>
          <w:sz w:val="24"/>
        </w:rPr>
        <w:t>s</w:t>
      </w:r>
      <w:r w:rsidRPr="00D52D06">
        <w:rPr>
          <w:rFonts w:asciiTheme="minorHAnsi" w:hAnsiTheme="minorHAnsi"/>
          <w:sz w:val="24"/>
        </w:rPr>
        <w:t xml:space="preserve"> the Purdue Extension peer review process</w:t>
      </w:r>
      <w:r w:rsidR="00930869">
        <w:rPr>
          <w:rFonts w:asciiTheme="minorHAnsi" w:hAnsiTheme="minorHAnsi"/>
          <w:sz w:val="24"/>
        </w:rPr>
        <w:t>, including the Purdue iThenticate plagairsm software check,</w:t>
      </w:r>
      <w:r w:rsidRPr="00D52D06">
        <w:rPr>
          <w:rFonts w:asciiTheme="minorHAnsi" w:hAnsiTheme="minorHAnsi"/>
          <w:sz w:val="24"/>
        </w:rPr>
        <w:t xml:space="preserve"> </w:t>
      </w:r>
      <w:r>
        <w:rPr>
          <w:rFonts w:asciiTheme="minorHAnsi" w:hAnsiTheme="minorHAnsi"/>
          <w:sz w:val="24"/>
        </w:rPr>
        <w:t xml:space="preserve">for all related curriculum materials </w:t>
      </w:r>
      <w:r w:rsidRPr="00D52D06">
        <w:rPr>
          <w:rFonts w:asciiTheme="minorHAnsi" w:hAnsiTheme="minorHAnsi"/>
          <w:sz w:val="24"/>
        </w:rPr>
        <w:t>and should work with AgComm or an approved contractor to ensure materials are copy edited and designed in accordance with Purdue branding guidelines</w:t>
      </w:r>
      <w:r w:rsidR="00E36CD5">
        <w:rPr>
          <w:rFonts w:asciiTheme="minorHAnsi" w:hAnsiTheme="minorHAnsi"/>
          <w:sz w:val="24"/>
        </w:rPr>
        <w:t xml:space="preserve">. </w:t>
      </w:r>
    </w:p>
    <w:p w:rsidR="00B36FE2" w:rsidRDefault="00B36FE2" w:rsidP="00B36FE2">
      <w:pPr>
        <w:pStyle w:val="BodyText"/>
        <w:numPr>
          <w:ilvl w:val="0"/>
          <w:numId w:val="3"/>
        </w:numPr>
        <w:tabs>
          <w:tab w:val="left" w:pos="1961"/>
        </w:tabs>
        <w:spacing w:after="240"/>
        <w:ind w:left="540" w:right="634"/>
        <w:rPr>
          <w:rFonts w:asciiTheme="minorHAnsi" w:hAnsiTheme="minorHAnsi"/>
          <w:sz w:val="24"/>
        </w:rPr>
      </w:pPr>
      <w:r w:rsidRPr="00D6695F">
        <w:rPr>
          <w:rFonts w:asciiTheme="minorHAnsi" w:hAnsiTheme="minorHAnsi"/>
          <w:sz w:val="24"/>
        </w:rPr>
        <w:t>Involves the delivery of multiple educational sessions that provide</w:t>
      </w:r>
      <w:r>
        <w:rPr>
          <w:rFonts w:asciiTheme="minorHAnsi" w:hAnsiTheme="minorHAnsi"/>
          <w:sz w:val="24"/>
        </w:rPr>
        <w:t xml:space="preserve"> target audiences with a more </w:t>
      </w:r>
      <w:r w:rsidRPr="00D6695F">
        <w:rPr>
          <w:rFonts w:asciiTheme="minorHAnsi" w:hAnsiTheme="minorHAnsi"/>
          <w:sz w:val="24"/>
        </w:rPr>
        <w:t>in-depth</w:t>
      </w:r>
      <w:r>
        <w:rPr>
          <w:rFonts w:asciiTheme="minorHAnsi" w:hAnsiTheme="minorHAnsi"/>
          <w:sz w:val="24"/>
        </w:rPr>
        <w:t xml:space="preserve"> information/training on </w:t>
      </w:r>
      <w:r w:rsidRPr="00D6695F">
        <w:rPr>
          <w:rFonts w:asciiTheme="minorHAnsi" w:hAnsiTheme="minorHAnsi"/>
          <w:sz w:val="24"/>
        </w:rPr>
        <w:t>a specific topic/subject</w:t>
      </w:r>
      <w:r>
        <w:rPr>
          <w:rFonts w:asciiTheme="minorHAnsi" w:hAnsiTheme="minorHAnsi"/>
          <w:sz w:val="24"/>
        </w:rPr>
        <w:t xml:space="preserve">. </w:t>
      </w:r>
    </w:p>
    <w:p w:rsidR="00B36FE2" w:rsidRDefault="00B36FE2" w:rsidP="00B36FE2">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Embraces a series of short, medium, and long-term outcomes that are designed to track the impact of the program on participants over time (i.e., individuals and/or communities) sourced from the</w:t>
      </w:r>
      <w:r w:rsidRPr="00701D11">
        <w:rPr>
          <w:rFonts w:asciiTheme="minorHAnsi" w:hAnsiTheme="minorHAnsi"/>
          <w:sz w:val="24"/>
        </w:rPr>
        <w:t xml:space="preserve"> core set of metrics that all CD educators use to report activities and outcomes associated with the program via Digital Measures</w:t>
      </w:r>
      <w:r w:rsidR="00930869">
        <w:rPr>
          <w:rFonts w:asciiTheme="minorHAnsi" w:hAnsiTheme="minorHAnsi"/>
          <w:sz w:val="24"/>
        </w:rPr>
        <w:t>.</w:t>
      </w:r>
    </w:p>
    <w:p w:rsidR="00B36FE2" w:rsidRDefault="00B36FE2" w:rsidP="00B36FE2">
      <w:pPr>
        <w:pStyle w:val="BodyText"/>
        <w:numPr>
          <w:ilvl w:val="0"/>
          <w:numId w:val="3"/>
        </w:numPr>
        <w:tabs>
          <w:tab w:val="left" w:pos="1961"/>
        </w:tabs>
        <w:ind w:left="540" w:right="634"/>
        <w:rPr>
          <w:rFonts w:asciiTheme="minorHAnsi" w:hAnsiTheme="minorHAnsi"/>
          <w:sz w:val="24"/>
        </w:rPr>
      </w:pPr>
      <w:r>
        <w:rPr>
          <w:rFonts w:asciiTheme="minorHAnsi" w:hAnsiTheme="minorHAnsi"/>
          <w:sz w:val="24"/>
        </w:rPr>
        <w:t>Represents a program that is implemented by CD educators in multiple counties in the state and activities associated with the Signature Program should be recorded via Digital Measures.</w:t>
      </w:r>
    </w:p>
    <w:p w:rsidR="00B36FE2" w:rsidRDefault="00B36FE2" w:rsidP="00B36FE2">
      <w:pPr>
        <w:pStyle w:val="BodyText"/>
        <w:numPr>
          <w:ilvl w:val="0"/>
          <w:numId w:val="3"/>
        </w:numPr>
        <w:tabs>
          <w:tab w:val="left" w:pos="1961"/>
        </w:tabs>
        <w:spacing w:before="240"/>
        <w:ind w:left="540" w:right="634"/>
        <w:rPr>
          <w:rFonts w:asciiTheme="minorHAnsi" w:hAnsiTheme="minorHAnsi"/>
          <w:sz w:val="24"/>
        </w:rPr>
      </w:pPr>
      <w:r>
        <w:rPr>
          <w:rFonts w:asciiTheme="minorHAnsi" w:hAnsiTheme="minorHAnsi"/>
          <w:sz w:val="24"/>
        </w:rPr>
        <w:t xml:space="preserve">Developed and launched in partnership with campus-based administrators, faculty/specialists and/or regional CD educators. </w:t>
      </w:r>
    </w:p>
    <w:p w:rsidR="00B36FE2" w:rsidRDefault="00B36FE2" w:rsidP="00B36FE2">
      <w:pPr>
        <w:pStyle w:val="BodyText"/>
        <w:numPr>
          <w:ilvl w:val="0"/>
          <w:numId w:val="3"/>
        </w:numPr>
        <w:tabs>
          <w:tab w:val="left" w:pos="1961"/>
        </w:tabs>
        <w:spacing w:before="240"/>
        <w:ind w:left="540" w:right="634"/>
        <w:rPr>
          <w:rFonts w:asciiTheme="minorHAnsi" w:hAnsiTheme="minorHAnsi"/>
          <w:sz w:val="24"/>
        </w:rPr>
      </w:pPr>
      <w:r>
        <w:rPr>
          <w:rFonts w:asciiTheme="minorHAnsi" w:hAnsiTheme="minorHAnsi"/>
          <w:sz w:val="24"/>
        </w:rPr>
        <w:t xml:space="preserve">Offers training to Extension educators wishing to implement the program in their counties. </w:t>
      </w:r>
    </w:p>
    <w:p w:rsidR="00B36FE2" w:rsidRDefault="00B36FE2" w:rsidP="00B36FE2">
      <w:pPr>
        <w:pStyle w:val="BodyText"/>
        <w:numPr>
          <w:ilvl w:val="0"/>
          <w:numId w:val="3"/>
        </w:numPr>
        <w:tabs>
          <w:tab w:val="left" w:pos="1961"/>
        </w:tabs>
        <w:spacing w:before="240"/>
        <w:ind w:left="540" w:right="634"/>
        <w:rPr>
          <w:rFonts w:asciiTheme="minorHAnsi" w:hAnsiTheme="minorHAnsi"/>
          <w:sz w:val="24"/>
        </w:rPr>
      </w:pPr>
      <w:r>
        <w:rPr>
          <w:rFonts w:asciiTheme="minorHAnsi" w:hAnsiTheme="minorHAnsi"/>
          <w:sz w:val="24"/>
        </w:rPr>
        <w:t>Has Institutional Review Board approval (IRB) for the collection of quantitative and/or qualitative information from program participants.</w:t>
      </w:r>
    </w:p>
    <w:p w:rsidR="002719A8" w:rsidRDefault="002719A8" w:rsidP="002719A8">
      <w:pPr>
        <w:rPr>
          <w:rFonts w:ascii="Times New Roman" w:eastAsia="Times New Roman" w:hAnsi="Times New Roman" w:cs="Times New Roman"/>
          <w:sz w:val="20"/>
          <w:szCs w:val="20"/>
        </w:rPr>
      </w:pPr>
    </w:p>
    <w:p w:rsidR="004A3A3A" w:rsidRPr="00A62758" w:rsidRDefault="00BB3C40" w:rsidP="00011842">
      <w:pPr>
        <w:spacing w:before="240" w:line="240" w:lineRule="auto"/>
        <w:rPr>
          <w:rFonts w:eastAsia="Times New Roman" w:cs="Times New Roman"/>
          <w:b/>
          <w:i/>
          <w:color w:val="806000" w:themeColor="accent4" w:themeShade="80"/>
          <w:sz w:val="24"/>
          <w:szCs w:val="24"/>
        </w:rPr>
      </w:pPr>
      <w:r w:rsidRPr="00A62758">
        <w:rPr>
          <w:rFonts w:eastAsia="Times New Roman" w:cs="Times New Roman"/>
          <w:b/>
          <w:i/>
          <w:color w:val="806000" w:themeColor="accent4" w:themeShade="80"/>
          <w:sz w:val="24"/>
          <w:szCs w:val="24"/>
        </w:rPr>
        <w:t>Gene</w:t>
      </w:r>
      <w:r w:rsidR="004A3A3A" w:rsidRPr="00A62758">
        <w:rPr>
          <w:rFonts w:eastAsia="Times New Roman" w:cs="Times New Roman"/>
          <w:b/>
          <w:i/>
          <w:color w:val="806000" w:themeColor="accent4" w:themeShade="80"/>
          <w:sz w:val="24"/>
          <w:szCs w:val="24"/>
        </w:rPr>
        <w:t xml:space="preserve">ral Expectations of CD Educators: </w:t>
      </w:r>
      <w:r w:rsidR="00516C75">
        <w:rPr>
          <w:rFonts w:eastAsia="Times New Roman" w:cs="Times New Roman"/>
          <w:b/>
          <w:i/>
          <w:color w:val="806000" w:themeColor="accent4" w:themeShade="80"/>
          <w:sz w:val="24"/>
          <w:szCs w:val="24"/>
        </w:rPr>
        <w:t>Signature Program</w:t>
      </w:r>
      <w:r w:rsidR="004A3A3A" w:rsidRPr="00A62758">
        <w:rPr>
          <w:rFonts w:eastAsia="Times New Roman" w:cs="Times New Roman"/>
          <w:b/>
          <w:i/>
          <w:color w:val="806000" w:themeColor="accent4" w:themeShade="80"/>
          <w:sz w:val="24"/>
          <w:szCs w:val="24"/>
        </w:rPr>
        <w:t xml:space="preserve"> Work Plan</w:t>
      </w:r>
    </w:p>
    <w:p w:rsidR="00011842" w:rsidRDefault="00AF42C4" w:rsidP="00011842">
      <w:pPr>
        <w:spacing w:before="240" w:line="240" w:lineRule="auto"/>
        <w:rPr>
          <w:rFonts w:eastAsia="Times New Roman" w:cs="Times New Roman"/>
          <w:sz w:val="24"/>
          <w:szCs w:val="24"/>
        </w:rPr>
      </w:pPr>
      <w:r w:rsidRPr="00AF42C4">
        <w:rPr>
          <w:rFonts w:eastAsia="Times New Roman" w:cs="Times New Roman"/>
          <w:sz w:val="24"/>
          <w:szCs w:val="24"/>
        </w:rPr>
        <w:t xml:space="preserve">The expectation of how many </w:t>
      </w:r>
      <w:r w:rsidR="00516C75">
        <w:rPr>
          <w:rFonts w:eastAsia="Times New Roman" w:cs="Times New Roman"/>
          <w:sz w:val="24"/>
          <w:szCs w:val="24"/>
        </w:rPr>
        <w:t>Signature Program</w:t>
      </w:r>
      <w:r w:rsidRPr="00AF42C4">
        <w:rPr>
          <w:rFonts w:eastAsia="Times New Roman" w:cs="Times New Roman"/>
          <w:sz w:val="24"/>
          <w:szCs w:val="24"/>
        </w:rPr>
        <w:t xml:space="preserve">s a CD educator is to conduct annually is based upon the educator’s formal </w:t>
      </w:r>
      <w:r w:rsidR="00516C75">
        <w:rPr>
          <w:rFonts w:eastAsia="Times New Roman" w:cs="Times New Roman"/>
          <w:sz w:val="24"/>
          <w:szCs w:val="24"/>
        </w:rPr>
        <w:t>C</w:t>
      </w:r>
      <w:r w:rsidRPr="00AF42C4">
        <w:rPr>
          <w:rFonts w:eastAsia="Times New Roman" w:cs="Times New Roman"/>
          <w:sz w:val="24"/>
          <w:szCs w:val="24"/>
        </w:rPr>
        <w:t xml:space="preserve">ommunity </w:t>
      </w:r>
      <w:r w:rsidR="00516C75">
        <w:rPr>
          <w:rFonts w:eastAsia="Times New Roman" w:cs="Times New Roman"/>
          <w:sz w:val="24"/>
          <w:szCs w:val="24"/>
        </w:rPr>
        <w:t>D</w:t>
      </w:r>
      <w:r w:rsidRPr="00AF42C4">
        <w:rPr>
          <w:rFonts w:eastAsia="Times New Roman" w:cs="Times New Roman"/>
          <w:sz w:val="24"/>
          <w:szCs w:val="24"/>
        </w:rPr>
        <w:t>evelopment appointment.</w:t>
      </w:r>
      <w:r w:rsidR="00B36FE2">
        <w:rPr>
          <w:rFonts w:eastAsia="Times New Roman" w:cs="Times New Roman"/>
          <w:sz w:val="24"/>
          <w:szCs w:val="24"/>
        </w:rPr>
        <w:t xml:space="preserve"> </w:t>
      </w:r>
      <w:r w:rsidR="004371D6">
        <w:rPr>
          <w:rFonts w:eastAsia="Times New Roman" w:cs="Times New Roman"/>
          <w:sz w:val="24"/>
          <w:szCs w:val="24"/>
        </w:rPr>
        <w:t>Additional responsibilities associated with an educator’s CD work at various FTE appointments are offered as guidelines.</w:t>
      </w:r>
      <w:r w:rsidR="00B36FE2">
        <w:rPr>
          <w:rFonts w:eastAsia="Times New Roman" w:cs="Times New Roman"/>
          <w:sz w:val="24"/>
          <w:szCs w:val="24"/>
        </w:rPr>
        <w:t xml:space="preserve"> </w:t>
      </w:r>
      <w:r w:rsidR="004371D6">
        <w:rPr>
          <w:rFonts w:eastAsia="Times New Roman" w:cs="Times New Roman"/>
          <w:sz w:val="24"/>
          <w:szCs w:val="24"/>
        </w:rPr>
        <w:t>That is, the higher the person’s formal CD appo</w:t>
      </w:r>
      <w:r w:rsidR="00B36FE2">
        <w:rPr>
          <w:rFonts w:eastAsia="Times New Roman" w:cs="Times New Roman"/>
          <w:sz w:val="24"/>
          <w:szCs w:val="24"/>
        </w:rPr>
        <w:t>intment, the greater number of Signature, S</w:t>
      </w:r>
      <w:r w:rsidR="004371D6">
        <w:rPr>
          <w:rFonts w:eastAsia="Times New Roman" w:cs="Times New Roman"/>
          <w:sz w:val="24"/>
          <w:szCs w:val="24"/>
        </w:rPr>
        <w:t>potlight and other activities the individual is expected to successfully undertake.</w:t>
      </w:r>
      <w:r w:rsidR="00B36FE2">
        <w:rPr>
          <w:rFonts w:eastAsia="Times New Roman" w:cs="Times New Roman"/>
          <w:sz w:val="24"/>
          <w:szCs w:val="24"/>
        </w:rPr>
        <w:t xml:space="preserve"> </w:t>
      </w:r>
      <w:r w:rsidR="006B727D">
        <w:rPr>
          <w:rFonts w:eastAsia="Times New Roman" w:cs="Times New Roman"/>
          <w:sz w:val="24"/>
          <w:szCs w:val="24"/>
        </w:rPr>
        <w:t xml:space="preserve">Spotlight </w:t>
      </w:r>
      <w:r w:rsidR="006B727D">
        <w:rPr>
          <w:rFonts w:eastAsia="Times New Roman" w:cs="Times New Roman"/>
          <w:sz w:val="24"/>
          <w:szCs w:val="24"/>
        </w:rPr>
        <w:lastRenderedPageBreak/>
        <w:t xml:space="preserve">programs represent in-depth educational programs </w:t>
      </w:r>
      <w:r w:rsidR="00516C75">
        <w:rPr>
          <w:rFonts w:eastAsia="Times New Roman" w:cs="Times New Roman"/>
          <w:sz w:val="24"/>
          <w:szCs w:val="24"/>
        </w:rPr>
        <w:t>conducted</w:t>
      </w:r>
      <w:r w:rsidR="00F02547">
        <w:rPr>
          <w:rFonts w:eastAsia="Times New Roman" w:cs="Times New Roman"/>
          <w:sz w:val="24"/>
          <w:szCs w:val="24"/>
        </w:rPr>
        <w:t xml:space="preserve"> in one or two counties, but is </w:t>
      </w:r>
      <w:r w:rsidR="006B727D">
        <w:rPr>
          <w:rFonts w:eastAsia="Times New Roman" w:cs="Times New Roman"/>
          <w:sz w:val="24"/>
          <w:szCs w:val="24"/>
        </w:rPr>
        <w:t xml:space="preserve">not </w:t>
      </w:r>
      <w:r w:rsidR="00F02547">
        <w:rPr>
          <w:rFonts w:eastAsia="Times New Roman" w:cs="Times New Roman"/>
          <w:sz w:val="24"/>
          <w:szCs w:val="24"/>
        </w:rPr>
        <w:t>av</w:t>
      </w:r>
      <w:r w:rsidR="00926151">
        <w:rPr>
          <w:rFonts w:eastAsia="Times New Roman" w:cs="Times New Roman"/>
          <w:sz w:val="24"/>
          <w:szCs w:val="24"/>
        </w:rPr>
        <w:t>ailable for i</w:t>
      </w:r>
      <w:r w:rsidR="00F02547">
        <w:rPr>
          <w:rFonts w:eastAsia="Times New Roman" w:cs="Times New Roman"/>
          <w:sz w:val="24"/>
          <w:szCs w:val="24"/>
        </w:rPr>
        <w:t xml:space="preserve">mplementation </w:t>
      </w:r>
      <w:r w:rsidR="006B727D">
        <w:rPr>
          <w:rFonts w:eastAsia="Times New Roman" w:cs="Times New Roman"/>
          <w:sz w:val="24"/>
          <w:szCs w:val="24"/>
        </w:rPr>
        <w:t>on a statewide basis.</w:t>
      </w:r>
      <w:r w:rsidR="00B36FE2">
        <w:rPr>
          <w:rFonts w:eastAsia="Times New Roman" w:cs="Times New Roman"/>
          <w:sz w:val="24"/>
          <w:szCs w:val="24"/>
        </w:rPr>
        <w:t xml:space="preserve"> </w:t>
      </w:r>
      <w:r w:rsidR="006B727D">
        <w:rPr>
          <w:rFonts w:eastAsia="Times New Roman" w:cs="Times New Roman"/>
          <w:sz w:val="24"/>
          <w:szCs w:val="24"/>
        </w:rPr>
        <w:t xml:space="preserve">Oftentimes, it represents a program that a CD educator has developed in response to a unique need of </w:t>
      </w:r>
      <w:r w:rsidR="00516C75">
        <w:rPr>
          <w:rFonts w:eastAsia="Times New Roman" w:cs="Times New Roman"/>
          <w:sz w:val="24"/>
          <w:szCs w:val="24"/>
        </w:rPr>
        <w:t>their</w:t>
      </w:r>
      <w:r w:rsidR="006B727D">
        <w:rPr>
          <w:rFonts w:eastAsia="Times New Roman" w:cs="Times New Roman"/>
          <w:sz w:val="24"/>
          <w:szCs w:val="24"/>
        </w:rPr>
        <w:t xml:space="preserve"> stakeholders</w:t>
      </w:r>
      <w:r w:rsidR="00F02547">
        <w:rPr>
          <w:rFonts w:eastAsia="Times New Roman" w:cs="Times New Roman"/>
          <w:sz w:val="24"/>
          <w:szCs w:val="24"/>
        </w:rPr>
        <w:t xml:space="preserve"> and/or is a specific area of expertise that the educator possesses that is relevant to our CD work. </w:t>
      </w:r>
      <w:r w:rsidR="004371D6">
        <w:rPr>
          <w:rFonts w:eastAsia="Times New Roman" w:cs="Times New Roman"/>
          <w:sz w:val="24"/>
          <w:szCs w:val="24"/>
        </w:rPr>
        <w:t xml:space="preserve">Please note that all educational programs that an educator proposed to carry out as part of </w:t>
      </w:r>
      <w:r w:rsidR="00516C75">
        <w:rPr>
          <w:rFonts w:eastAsia="Times New Roman" w:cs="Times New Roman"/>
          <w:sz w:val="24"/>
          <w:szCs w:val="24"/>
        </w:rPr>
        <w:t>their</w:t>
      </w:r>
      <w:r w:rsidR="004371D6">
        <w:rPr>
          <w:rFonts w:eastAsia="Times New Roman" w:cs="Times New Roman"/>
          <w:sz w:val="24"/>
          <w:szCs w:val="24"/>
        </w:rPr>
        <w:t xml:space="preserve"> plan of work should be done with the knowledge and support of the </w:t>
      </w:r>
      <w:r w:rsidR="00516C75">
        <w:rPr>
          <w:rFonts w:eastAsia="Times New Roman" w:cs="Times New Roman"/>
          <w:sz w:val="24"/>
          <w:szCs w:val="24"/>
        </w:rPr>
        <w:t>educator</w:t>
      </w:r>
      <w:r w:rsidR="004371D6">
        <w:rPr>
          <w:rFonts w:eastAsia="Times New Roman" w:cs="Times New Roman"/>
          <w:sz w:val="24"/>
          <w:szCs w:val="24"/>
        </w:rPr>
        <w:t>’s District Director an</w:t>
      </w:r>
      <w:r w:rsidR="00926151">
        <w:rPr>
          <w:rFonts w:eastAsia="Times New Roman" w:cs="Times New Roman"/>
          <w:sz w:val="24"/>
          <w:szCs w:val="24"/>
        </w:rPr>
        <w:t>d County Extension Director.</w:t>
      </w:r>
      <w:r w:rsidR="00B36FE2">
        <w:rPr>
          <w:rFonts w:eastAsia="Times New Roman" w:cs="Times New Roman"/>
          <w:sz w:val="24"/>
          <w:szCs w:val="24"/>
        </w:rPr>
        <w:t xml:space="preserve"> </w:t>
      </w:r>
      <w:r w:rsidR="00926151">
        <w:rPr>
          <w:rFonts w:eastAsia="Times New Roman" w:cs="Times New Roman"/>
          <w:sz w:val="24"/>
          <w:szCs w:val="24"/>
        </w:rPr>
        <w:t>We urge you to have your proposed spotlight program reviewed by the CD Program Leader and/or Assistant Program Leader.</w:t>
      </w:r>
    </w:p>
    <w:p w:rsidR="00C85E5F" w:rsidRDefault="00B36FE2" w:rsidP="00011842">
      <w:pPr>
        <w:spacing w:before="240" w:line="240" w:lineRule="auto"/>
        <w:rPr>
          <w:rFonts w:eastAsia="Times New Roman" w:cs="Times New Roman"/>
          <w:sz w:val="24"/>
          <w:szCs w:val="24"/>
        </w:rPr>
      </w:pPr>
      <w:r>
        <w:rPr>
          <w:rFonts w:eastAsia="Times New Roman" w:cs="Times New Roman"/>
          <w:sz w:val="24"/>
          <w:szCs w:val="24"/>
        </w:rPr>
        <w:t>For 2021-2022, s</w:t>
      </w:r>
      <w:r w:rsidR="00C85E5F">
        <w:rPr>
          <w:rFonts w:eastAsia="Times New Roman" w:cs="Times New Roman"/>
          <w:sz w:val="24"/>
          <w:szCs w:val="24"/>
        </w:rPr>
        <w:t>ome of the general expectations for any Extension Educator with a Community Development appointment is as follows:</w:t>
      </w:r>
    </w:p>
    <w:p w:rsidR="00010E41" w:rsidRPr="00010E41" w:rsidRDefault="00C85E5F" w:rsidP="00010E41">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Participate in the CD team conference calls;</w:t>
      </w:r>
    </w:p>
    <w:p w:rsidR="00C85E5F" w:rsidRDefault="00C85E5F"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Participate in the CD Update</w:t>
      </w:r>
      <w:r w:rsidR="00516C75">
        <w:rPr>
          <w:rFonts w:eastAsia="Times New Roman" w:cs="Times New Roman"/>
          <w:sz w:val="24"/>
          <w:szCs w:val="24"/>
        </w:rPr>
        <w:t xml:space="preserve"> </w:t>
      </w:r>
      <w:r>
        <w:rPr>
          <w:rFonts w:eastAsia="Times New Roman" w:cs="Times New Roman"/>
          <w:sz w:val="24"/>
          <w:szCs w:val="24"/>
        </w:rPr>
        <w:t>held annually;</w:t>
      </w:r>
    </w:p>
    <w:p w:rsidR="00010E41" w:rsidRDefault="00010E41"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Participate in the NACDEP annual conference in Indianapolis;</w:t>
      </w:r>
    </w:p>
    <w:p w:rsidR="00C85E5F" w:rsidRDefault="00B36FE2" w:rsidP="00010E41">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Develop and u</w:t>
      </w:r>
      <w:r w:rsidR="00C85E5F">
        <w:rPr>
          <w:rFonts w:eastAsia="Times New Roman" w:cs="Times New Roman"/>
          <w:sz w:val="24"/>
          <w:szCs w:val="24"/>
        </w:rPr>
        <w:t>tilize the County Data Snapshot</w:t>
      </w:r>
      <w:r w:rsidR="00516C75">
        <w:rPr>
          <w:rFonts w:eastAsia="Times New Roman" w:cs="Times New Roman"/>
          <w:sz w:val="24"/>
          <w:szCs w:val="24"/>
        </w:rPr>
        <w:t xml:space="preserve"> (</w:t>
      </w:r>
      <w:hyperlink r:id="rId9" w:history="1">
        <w:r w:rsidR="00010E41" w:rsidRPr="00871A36">
          <w:rPr>
            <w:rStyle w:val="Hyperlink"/>
          </w:rPr>
          <w:t>https://storymaps.arcgis.com/stories/26c142ce7ffa4ccab2b20a0de41aaf34</w:t>
        </w:r>
      </w:hyperlink>
      <w:r w:rsidR="00010E41">
        <w:t xml:space="preserve"> </w:t>
      </w:r>
      <w:r w:rsidR="00516C75">
        <w:rPr>
          <w:rFonts w:eastAsia="Times New Roman" w:cs="Times New Roman"/>
          <w:sz w:val="24"/>
          <w:szCs w:val="24"/>
        </w:rPr>
        <w:t>)</w:t>
      </w:r>
      <w:r w:rsidR="00C85E5F">
        <w:rPr>
          <w:rFonts w:eastAsia="Times New Roman" w:cs="Times New Roman"/>
          <w:sz w:val="24"/>
          <w:szCs w:val="24"/>
        </w:rPr>
        <w:t>, both with your advisory committee and with key stakeholders;</w:t>
      </w:r>
    </w:p>
    <w:p w:rsidR="00C85E5F" w:rsidRDefault="00C85E5F"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For Extension educators with a 50 perce</w:t>
      </w:r>
      <w:r w:rsidR="00B36FE2">
        <w:rPr>
          <w:rFonts w:eastAsia="Times New Roman" w:cs="Times New Roman"/>
          <w:sz w:val="24"/>
          <w:szCs w:val="24"/>
        </w:rPr>
        <w:t>nt CD appointment or higher, develop and maintain an</w:t>
      </w:r>
      <w:r>
        <w:rPr>
          <w:rFonts w:eastAsia="Times New Roman" w:cs="Times New Roman"/>
          <w:sz w:val="24"/>
          <w:szCs w:val="24"/>
        </w:rPr>
        <w:t xml:space="preserve"> active Community Development Advisory Committee.</w:t>
      </w:r>
    </w:p>
    <w:p w:rsidR="00516C75" w:rsidRDefault="00516C75"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F</w:t>
      </w:r>
      <w:r w:rsidR="00010E41">
        <w:rPr>
          <w:rFonts w:eastAsia="Times New Roman" w:cs="Times New Roman"/>
          <w:sz w:val="24"/>
          <w:szCs w:val="24"/>
        </w:rPr>
        <w:t>or Extension educators with a CD</w:t>
      </w:r>
      <w:r>
        <w:rPr>
          <w:rFonts w:eastAsia="Times New Roman" w:cs="Times New Roman"/>
          <w:sz w:val="24"/>
          <w:szCs w:val="24"/>
        </w:rPr>
        <w:t xml:space="preserve"> appointment below 50 percent, appoint at least two Advisory Committee members that can provide a community development perspective</w:t>
      </w:r>
    </w:p>
    <w:p w:rsidR="00C85E5F" w:rsidRPr="00C85E5F" w:rsidRDefault="00C85E5F" w:rsidP="00C85E5F">
      <w:pPr>
        <w:spacing w:before="240" w:line="240" w:lineRule="auto"/>
        <w:rPr>
          <w:rFonts w:eastAsia="Times New Roman" w:cs="Times New Roman"/>
          <w:sz w:val="24"/>
          <w:szCs w:val="24"/>
        </w:rPr>
      </w:pPr>
      <w:r>
        <w:rPr>
          <w:rFonts w:eastAsia="Times New Roman" w:cs="Times New Roman"/>
          <w:sz w:val="24"/>
          <w:szCs w:val="24"/>
        </w:rPr>
        <w:t xml:space="preserve">Aside from these general requirements, the following are the guidelines with respect to the development and/or delivery of Extension educational programs. </w:t>
      </w:r>
    </w:p>
    <w:p w:rsidR="004371D6" w:rsidRPr="00A62758" w:rsidRDefault="004371D6" w:rsidP="00011842">
      <w:pPr>
        <w:spacing w:before="240" w:line="240" w:lineRule="auto"/>
        <w:rPr>
          <w:rFonts w:eastAsia="Times New Roman" w:cs="Times New Roman"/>
          <w:b/>
          <w:color w:val="806000" w:themeColor="accent4" w:themeShade="80"/>
          <w:sz w:val="24"/>
          <w:szCs w:val="24"/>
        </w:rPr>
      </w:pPr>
      <w:r w:rsidRPr="00A62758">
        <w:rPr>
          <w:rFonts w:eastAsia="Times New Roman" w:cs="Times New Roman"/>
          <w:b/>
          <w:color w:val="806000" w:themeColor="accent4" w:themeShade="80"/>
          <w:sz w:val="24"/>
          <w:szCs w:val="24"/>
        </w:rPr>
        <w:t>Table 1.</w:t>
      </w:r>
      <w:r w:rsidR="00B36FE2">
        <w:rPr>
          <w:rFonts w:eastAsia="Times New Roman" w:cs="Times New Roman"/>
          <w:b/>
          <w:color w:val="806000" w:themeColor="accent4" w:themeShade="80"/>
          <w:sz w:val="24"/>
          <w:szCs w:val="24"/>
        </w:rPr>
        <w:t xml:space="preserve"> </w:t>
      </w:r>
      <w:r w:rsidR="001E1FE6" w:rsidRPr="00A62758">
        <w:rPr>
          <w:rFonts w:eastAsia="Times New Roman" w:cs="Times New Roman"/>
          <w:b/>
          <w:color w:val="806000" w:themeColor="accent4" w:themeShade="80"/>
          <w:sz w:val="24"/>
          <w:szCs w:val="24"/>
        </w:rPr>
        <w:t>Program A</w:t>
      </w:r>
      <w:r w:rsidRPr="00A62758">
        <w:rPr>
          <w:rFonts w:eastAsia="Times New Roman" w:cs="Times New Roman"/>
          <w:b/>
          <w:color w:val="806000" w:themeColor="accent4" w:themeShade="80"/>
          <w:sz w:val="24"/>
          <w:szCs w:val="24"/>
        </w:rPr>
        <w:t>ctivities of Educators with Varying FTE Appointments in C</w:t>
      </w:r>
      <w:r w:rsidR="001E1FE6" w:rsidRPr="00A62758">
        <w:rPr>
          <w:rFonts w:eastAsia="Times New Roman" w:cs="Times New Roman"/>
          <w:b/>
          <w:color w:val="806000" w:themeColor="accent4" w:themeShade="80"/>
          <w:sz w:val="24"/>
          <w:szCs w:val="24"/>
        </w:rPr>
        <w:t>ommunity Development</w:t>
      </w:r>
    </w:p>
    <w:tbl>
      <w:tblPr>
        <w:tblStyle w:val="TableGrid"/>
        <w:tblW w:w="0" w:type="auto"/>
        <w:tblLook w:val="04A0" w:firstRow="1" w:lastRow="0" w:firstColumn="1" w:lastColumn="0" w:noHBand="0" w:noVBand="1"/>
      </w:tblPr>
      <w:tblGrid>
        <w:gridCol w:w="3116"/>
        <w:gridCol w:w="3117"/>
        <w:gridCol w:w="3117"/>
      </w:tblGrid>
      <w:tr w:rsidR="001E1FE6" w:rsidRPr="001E1FE6" w:rsidTr="001E1FE6">
        <w:tc>
          <w:tcPr>
            <w:tcW w:w="3116" w:type="dxa"/>
            <w:shd w:val="clear" w:color="auto" w:fill="806000" w:themeFill="accent4" w:themeFillShade="80"/>
          </w:tcPr>
          <w:p w:rsidR="00AF42C4" w:rsidRPr="001E1FE6" w:rsidRDefault="00AF42C4" w:rsidP="00011842">
            <w:pPr>
              <w:spacing w:before="240"/>
              <w:rPr>
                <w:rFonts w:eastAsia="Times New Roman" w:cs="Times New Roman"/>
                <w:b/>
                <w:color w:val="FFFFFF" w:themeColor="background1"/>
                <w:sz w:val="24"/>
                <w:szCs w:val="24"/>
              </w:rPr>
            </w:pPr>
            <w:r w:rsidRPr="001E1FE6">
              <w:rPr>
                <w:rFonts w:eastAsia="Times New Roman" w:cs="Times New Roman"/>
                <w:b/>
                <w:color w:val="FFFFFF" w:themeColor="background1"/>
                <w:sz w:val="24"/>
                <w:szCs w:val="24"/>
              </w:rPr>
              <w:t xml:space="preserve">CD Appointment </w:t>
            </w:r>
          </w:p>
        </w:tc>
        <w:tc>
          <w:tcPr>
            <w:tcW w:w="3117" w:type="dxa"/>
            <w:shd w:val="clear" w:color="auto" w:fill="806000" w:themeFill="accent4" w:themeFillShade="80"/>
          </w:tcPr>
          <w:p w:rsidR="00AF42C4" w:rsidRPr="001E1FE6" w:rsidRDefault="00516C75" w:rsidP="000F1170">
            <w:pPr>
              <w:spacing w:before="240"/>
              <w:jc w:val="center"/>
              <w:rPr>
                <w:rFonts w:eastAsia="Times New Roman" w:cs="Times New Roman"/>
                <w:b/>
                <w:color w:val="FFFFFF" w:themeColor="background1"/>
                <w:sz w:val="24"/>
                <w:szCs w:val="24"/>
              </w:rPr>
            </w:pPr>
            <w:r>
              <w:rPr>
                <w:rFonts w:eastAsia="Times New Roman" w:cs="Times New Roman"/>
                <w:b/>
                <w:color w:val="FFFFFF" w:themeColor="background1"/>
                <w:sz w:val="24"/>
                <w:szCs w:val="24"/>
              </w:rPr>
              <w:t>Signature Program</w:t>
            </w:r>
          </w:p>
        </w:tc>
        <w:tc>
          <w:tcPr>
            <w:tcW w:w="3117" w:type="dxa"/>
            <w:shd w:val="clear" w:color="auto" w:fill="806000" w:themeFill="accent4" w:themeFillShade="80"/>
          </w:tcPr>
          <w:p w:rsidR="00AF42C4" w:rsidRPr="001E1FE6" w:rsidRDefault="004371D6" w:rsidP="004371D6">
            <w:pPr>
              <w:spacing w:before="240"/>
              <w:jc w:val="center"/>
              <w:rPr>
                <w:rFonts w:eastAsia="Times New Roman" w:cs="Times New Roman"/>
                <w:b/>
                <w:color w:val="FFFFFF" w:themeColor="background1"/>
                <w:sz w:val="24"/>
                <w:szCs w:val="24"/>
              </w:rPr>
            </w:pPr>
            <w:r w:rsidRPr="001E1FE6">
              <w:rPr>
                <w:rFonts w:eastAsia="Times New Roman" w:cs="Times New Roman"/>
                <w:b/>
                <w:color w:val="FFFFFF" w:themeColor="background1"/>
                <w:sz w:val="24"/>
                <w:szCs w:val="24"/>
              </w:rPr>
              <w:t>Other Recommended Activities</w:t>
            </w:r>
          </w:p>
        </w:tc>
      </w:tr>
      <w:tr w:rsidR="00AF42C4" w:rsidRPr="00AF42C4" w:rsidTr="00C85E5F">
        <w:trPr>
          <w:trHeight w:val="1475"/>
        </w:trPr>
        <w:tc>
          <w:tcPr>
            <w:tcW w:w="3116"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25 percent or less</w:t>
            </w:r>
          </w:p>
        </w:tc>
        <w:tc>
          <w:tcPr>
            <w:tcW w:w="3117"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 xml:space="preserve">One </w:t>
            </w:r>
            <w:r w:rsidR="00516C75">
              <w:rPr>
                <w:rFonts w:eastAsia="Times New Roman" w:cs="Times New Roman"/>
                <w:sz w:val="24"/>
                <w:szCs w:val="24"/>
              </w:rPr>
              <w:t>Signature Program</w:t>
            </w:r>
          </w:p>
        </w:tc>
        <w:tc>
          <w:tcPr>
            <w:tcW w:w="3117"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 xml:space="preserve">Short-term </w:t>
            </w:r>
            <w:r w:rsidR="006B727D">
              <w:rPr>
                <w:rFonts w:eastAsia="Times New Roman" w:cs="Times New Roman"/>
                <w:sz w:val="24"/>
                <w:szCs w:val="24"/>
              </w:rPr>
              <w:t xml:space="preserve">CD-related </w:t>
            </w:r>
            <w:r w:rsidRPr="00AF42C4">
              <w:rPr>
                <w:rFonts w:eastAsia="Times New Roman" w:cs="Times New Roman"/>
                <w:sz w:val="24"/>
                <w:szCs w:val="24"/>
              </w:rPr>
              <w:t>program activities</w:t>
            </w:r>
            <w:r w:rsidR="006B727D">
              <w:rPr>
                <w:rFonts w:eastAsia="Times New Roman" w:cs="Times New Roman"/>
                <w:sz w:val="24"/>
                <w:szCs w:val="24"/>
              </w:rPr>
              <w:t xml:space="preserve"> (such as single sessions on specific CD topics)</w:t>
            </w:r>
          </w:p>
        </w:tc>
      </w:tr>
      <w:tr w:rsidR="00AF42C4" w:rsidRPr="00AF42C4" w:rsidTr="00C85E5F">
        <w:trPr>
          <w:trHeight w:val="1790"/>
        </w:trPr>
        <w:tc>
          <w:tcPr>
            <w:tcW w:w="3116"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26-49 percent</w:t>
            </w:r>
          </w:p>
        </w:tc>
        <w:tc>
          <w:tcPr>
            <w:tcW w:w="3117" w:type="dxa"/>
            <w:shd w:val="clear" w:color="auto" w:fill="EDEDED" w:themeFill="accent3" w:themeFillTint="33"/>
          </w:tcPr>
          <w:p w:rsidR="00AF42C4" w:rsidRPr="00AF42C4" w:rsidRDefault="00C251AC" w:rsidP="00C85E5F">
            <w:pPr>
              <w:rPr>
                <w:rFonts w:eastAsia="Times New Roman" w:cs="Times New Roman"/>
                <w:sz w:val="24"/>
                <w:szCs w:val="24"/>
              </w:rPr>
            </w:pPr>
            <w:r>
              <w:rPr>
                <w:rFonts w:eastAsia="Times New Roman" w:cs="Times New Roman"/>
                <w:sz w:val="24"/>
                <w:szCs w:val="24"/>
              </w:rPr>
              <w:t xml:space="preserve">Two </w:t>
            </w:r>
            <w:r w:rsidR="00516C75">
              <w:rPr>
                <w:rFonts w:eastAsia="Times New Roman" w:cs="Times New Roman"/>
                <w:sz w:val="24"/>
                <w:szCs w:val="24"/>
              </w:rPr>
              <w:t>Signature Program</w:t>
            </w:r>
            <w:r>
              <w:rPr>
                <w:rFonts w:eastAsia="Times New Roman" w:cs="Times New Roman"/>
                <w:sz w:val="24"/>
                <w:szCs w:val="24"/>
              </w:rPr>
              <w:t>s</w:t>
            </w:r>
          </w:p>
        </w:tc>
        <w:tc>
          <w:tcPr>
            <w:tcW w:w="3117" w:type="dxa"/>
            <w:shd w:val="clear" w:color="auto" w:fill="EDEDED" w:themeFill="accent3" w:themeFillTint="33"/>
          </w:tcPr>
          <w:p w:rsidR="00AF42C4" w:rsidRPr="00C85E5F" w:rsidRDefault="006B727D" w:rsidP="00C85E5F">
            <w:pPr>
              <w:pStyle w:val="ListParagraph"/>
              <w:numPr>
                <w:ilvl w:val="0"/>
                <w:numId w:val="15"/>
              </w:numPr>
              <w:ind w:left="226" w:hanging="270"/>
              <w:rPr>
                <w:rFonts w:eastAsia="Times New Roman" w:cs="Times New Roman"/>
                <w:sz w:val="24"/>
                <w:szCs w:val="24"/>
              </w:rPr>
            </w:pPr>
            <w:r w:rsidRPr="00C85E5F">
              <w:rPr>
                <w:rFonts w:eastAsia="Times New Roman" w:cs="Times New Roman"/>
                <w:sz w:val="24"/>
                <w:szCs w:val="24"/>
              </w:rPr>
              <w:t>1 Spotlight program</w:t>
            </w:r>
          </w:p>
          <w:p w:rsidR="006B727D" w:rsidRPr="00C85E5F" w:rsidRDefault="006B727D" w:rsidP="00C85E5F">
            <w:pPr>
              <w:pStyle w:val="ListParagraph"/>
              <w:numPr>
                <w:ilvl w:val="0"/>
                <w:numId w:val="15"/>
              </w:numPr>
              <w:ind w:left="226" w:hanging="270"/>
              <w:rPr>
                <w:rFonts w:eastAsia="Times New Roman" w:cs="Times New Roman"/>
                <w:sz w:val="24"/>
                <w:szCs w:val="24"/>
              </w:rPr>
            </w:pPr>
            <w:r w:rsidRPr="00C85E5F">
              <w:rPr>
                <w:rFonts w:eastAsia="Times New Roman" w:cs="Times New Roman"/>
                <w:sz w:val="24"/>
                <w:szCs w:val="24"/>
              </w:rPr>
              <w:t>Short-term CD-related activities</w:t>
            </w:r>
          </w:p>
          <w:p w:rsidR="006B727D" w:rsidRPr="00C85E5F" w:rsidRDefault="006B727D" w:rsidP="00C85E5F">
            <w:pPr>
              <w:pStyle w:val="ListParagraph"/>
              <w:numPr>
                <w:ilvl w:val="0"/>
                <w:numId w:val="15"/>
              </w:numPr>
              <w:ind w:left="226" w:hanging="270"/>
              <w:rPr>
                <w:rFonts w:eastAsia="Times New Roman" w:cs="Times New Roman"/>
                <w:sz w:val="24"/>
                <w:szCs w:val="24"/>
              </w:rPr>
            </w:pPr>
            <w:r w:rsidRPr="00C85E5F">
              <w:rPr>
                <w:rFonts w:eastAsia="Times New Roman" w:cs="Times New Roman"/>
                <w:sz w:val="24"/>
                <w:szCs w:val="24"/>
              </w:rPr>
              <w:t xml:space="preserve">Engaged in </w:t>
            </w:r>
            <w:r w:rsidR="00C251AC" w:rsidRPr="00C85E5F">
              <w:rPr>
                <w:rFonts w:eastAsia="Times New Roman" w:cs="Times New Roman"/>
                <w:sz w:val="24"/>
                <w:szCs w:val="24"/>
              </w:rPr>
              <w:t>grant</w:t>
            </w:r>
            <w:r w:rsidRPr="00C85E5F">
              <w:rPr>
                <w:rFonts w:eastAsia="Times New Roman" w:cs="Times New Roman"/>
                <w:sz w:val="24"/>
                <w:szCs w:val="24"/>
              </w:rPr>
              <w:t>-related activities, as appropriate</w:t>
            </w:r>
          </w:p>
        </w:tc>
      </w:tr>
      <w:tr w:rsidR="00AF42C4" w:rsidRPr="00AF42C4" w:rsidTr="00C85E5F">
        <w:trPr>
          <w:trHeight w:val="2780"/>
        </w:trPr>
        <w:tc>
          <w:tcPr>
            <w:tcW w:w="3116" w:type="dxa"/>
            <w:shd w:val="clear" w:color="auto" w:fill="EDEDED" w:themeFill="accent3" w:themeFillTint="33"/>
          </w:tcPr>
          <w:p w:rsidR="00AF42C4" w:rsidRPr="00AF42C4" w:rsidRDefault="00E01E78" w:rsidP="00C85E5F">
            <w:pPr>
              <w:rPr>
                <w:rFonts w:eastAsia="Times New Roman" w:cs="Times New Roman"/>
                <w:sz w:val="24"/>
                <w:szCs w:val="24"/>
              </w:rPr>
            </w:pPr>
            <w:r>
              <w:rPr>
                <w:rFonts w:eastAsia="Times New Roman" w:cs="Times New Roman"/>
                <w:sz w:val="24"/>
                <w:szCs w:val="24"/>
              </w:rPr>
              <w:lastRenderedPageBreak/>
              <w:t>50-80</w:t>
            </w:r>
            <w:r w:rsidR="00AF42C4" w:rsidRPr="00AF42C4">
              <w:rPr>
                <w:rFonts w:eastAsia="Times New Roman" w:cs="Times New Roman"/>
                <w:sz w:val="24"/>
                <w:szCs w:val="24"/>
              </w:rPr>
              <w:t xml:space="preserve"> percent</w:t>
            </w:r>
          </w:p>
        </w:tc>
        <w:tc>
          <w:tcPr>
            <w:tcW w:w="3117" w:type="dxa"/>
            <w:shd w:val="clear" w:color="auto" w:fill="EDEDED" w:themeFill="accent3" w:themeFillTint="33"/>
          </w:tcPr>
          <w:p w:rsidR="00AF42C4" w:rsidRPr="00AF42C4" w:rsidRDefault="00C251AC" w:rsidP="00C85E5F">
            <w:pPr>
              <w:rPr>
                <w:rFonts w:eastAsia="Times New Roman" w:cs="Times New Roman"/>
                <w:sz w:val="24"/>
                <w:szCs w:val="24"/>
              </w:rPr>
            </w:pPr>
            <w:r>
              <w:rPr>
                <w:rFonts w:eastAsia="Times New Roman" w:cs="Times New Roman"/>
                <w:sz w:val="24"/>
                <w:szCs w:val="24"/>
              </w:rPr>
              <w:t>Three</w:t>
            </w:r>
            <w:r w:rsidR="00AF42C4" w:rsidRPr="00AF42C4">
              <w:rPr>
                <w:rFonts w:eastAsia="Times New Roman" w:cs="Times New Roman"/>
                <w:sz w:val="24"/>
                <w:szCs w:val="24"/>
              </w:rPr>
              <w:t xml:space="preserve"> </w:t>
            </w:r>
            <w:r w:rsidR="00516C75">
              <w:rPr>
                <w:rFonts w:eastAsia="Times New Roman" w:cs="Times New Roman"/>
                <w:sz w:val="24"/>
                <w:szCs w:val="24"/>
              </w:rPr>
              <w:t>Signature Program</w:t>
            </w:r>
            <w:r w:rsidR="00AF42C4" w:rsidRPr="00AF42C4">
              <w:rPr>
                <w:rFonts w:eastAsia="Times New Roman" w:cs="Times New Roman"/>
                <w:sz w:val="24"/>
                <w:szCs w:val="24"/>
              </w:rPr>
              <w:t xml:space="preserve">s </w:t>
            </w:r>
          </w:p>
        </w:tc>
        <w:tc>
          <w:tcPr>
            <w:tcW w:w="3117" w:type="dxa"/>
            <w:shd w:val="clear" w:color="auto" w:fill="EDEDED" w:themeFill="accent3" w:themeFillTint="33"/>
          </w:tcPr>
          <w:p w:rsidR="006B727D" w:rsidRPr="00C85E5F" w:rsidRDefault="006B727D"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1 Spotlight program</w:t>
            </w:r>
          </w:p>
          <w:p w:rsidR="00AF42C4" w:rsidRPr="00C85E5F" w:rsidRDefault="00AF42C4"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Short-term program activities</w:t>
            </w:r>
          </w:p>
          <w:p w:rsidR="006B727D" w:rsidRPr="00C85E5F" w:rsidRDefault="001E1FE6"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 xml:space="preserve">Partner with other </w:t>
            </w:r>
            <w:r w:rsidR="006B727D" w:rsidRPr="00C85E5F">
              <w:rPr>
                <w:rFonts w:eastAsia="Times New Roman" w:cs="Times New Roman"/>
                <w:sz w:val="24"/>
                <w:szCs w:val="24"/>
              </w:rPr>
              <w:t>CD educators</w:t>
            </w:r>
            <w:r w:rsidRPr="00C85E5F">
              <w:rPr>
                <w:rFonts w:eastAsia="Times New Roman" w:cs="Times New Roman"/>
                <w:sz w:val="24"/>
                <w:szCs w:val="24"/>
              </w:rPr>
              <w:t xml:space="preserve"> on program delivery activities</w:t>
            </w:r>
          </w:p>
          <w:p w:rsidR="00C85E5F" w:rsidRPr="00B36FE2" w:rsidRDefault="006B727D" w:rsidP="00B36FE2">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Engagement in</w:t>
            </w:r>
            <w:r w:rsidR="00C251AC" w:rsidRPr="00C85E5F">
              <w:rPr>
                <w:rFonts w:eastAsia="Times New Roman" w:cs="Times New Roman"/>
                <w:sz w:val="24"/>
                <w:szCs w:val="24"/>
              </w:rPr>
              <w:t xml:space="preserve"> grant-related a</w:t>
            </w:r>
            <w:r w:rsidRPr="00C85E5F">
              <w:rPr>
                <w:rFonts w:eastAsia="Times New Roman" w:cs="Times New Roman"/>
                <w:sz w:val="24"/>
                <w:szCs w:val="24"/>
              </w:rPr>
              <w:t>ctivities</w:t>
            </w:r>
          </w:p>
          <w:p w:rsidR="00C85E5F" w:rsidRPr="00C85E5F" w:rsidRDefault="00C85E5F" w:rsidP="00C85E5F">
            <w:pPr>
              <w:pStyle w:val="ListParagraph"/>
              <w:ind w:left="226"/>
              <w:rPr>
                <w:rFonts w:eastAsia="Times New Roman" w:cs="Times New Roman"/>
                <w:sz w:val="24"/>
                <w:szCs w:val="24"/>
              </w:rPr>
            </w:pPr>
          </w:p>
        </w:tc>
      </w:tr>
      <w:tr w:rsidR="00AF42C4" w:rsidRPr="00AF42C4" w:rsidTr="00176DF8">
        <w:tc>
          <w:tcPr>
            <w:tcW w:w="3116" w:type="dxa"/>
            <w:shd w:val="clear" w:color="auto" w:fill="EDEDED" w:themeFill="accent3" w:themeFillTint="33"/>
          </w:tcPr>
          <w:p w:rsidR="00AF42C4" w:rsidRPr="00AF42C4" w:rsidRDefault="00E01E78" w:rsidP="00C85E5F">
            <w:pPr>
              <w:rPr>
                <w:rFonts w:eastAsia="Times New Roman" w:cs="Times New Roman"/>
                <w:sz w:val="24"/>
                <w:szCs w:val="24"/>
              </w:rPr>
            </w:pPr>
            <w:r>
              <w:rPr>
                <w:rFonts w:eastAsia="Times New Roman" w:cs="Times New Roman"/>
                <w:sz w:val="24"/>
                <w:szCs w:val="24"/>
              </w:rPr>
              <w:t>100 percent</w:t>
            </w:r>
          </w:p>
        </w:tc>
        <w:tc>
          <w:tcPr>
            <w:tcW w:w="3117" w:type="dxa"/>
            <w:shd w:val="clear" w:color="auto" w:fill="EDEDED" w:themeFill="accent3" w:themeFillTint="33"/>
          </w:tcPr>
          <w:p w:rsidR="00AF42C4" w:rsidRPr="00AF42C4" w:rsidRDefault="00C251AC" w:rsidP="00C85E5F">
            <w:pPr>
              <w:rPr>
                <w:rFonts w:eastAsia="Times New Roman" w:cs="Times New Roman"/>
                <w:sz w:val="24"/>
                <w:szCs w:val="24"/>
              </w:rPr>
            </w:pPr>
            <w:r>
              <w:rPr>
                <w:rFonts w:eastAsia="Times New Roman" w:cs="Times New Roman"/>
                <w:sz w:val="24"/>
                <w:szCs w:val="24"/>
              </w:rPr>
              <w:t xml:space="preserve">Four </w:t>
            </w:r>
            <w:r w:rsidR="00516C75">
              <w:rPr>
                <w:rFonts w:eastAsia="Times New Roman" w:cs="Times New Roman"/>
                <w:sz w:val="24"/>
                <w:szCs w:val="24"/>
              </w:rPr>
              <w:t>Signature Program</w:t>
            </w:r>
            <w:r w:rsidR="00AF42C4" w:rsidRPr="00AF42C4">
              <w:rPr>
                <w:rFonts w:eastAsia="Times New Roman" w:cs="Times New Roman"/>
                <w:sz w:val="24"/>
                <w:szCs w:val="24"/>
              </w:rPr>
              <w:t>s</w:t>
            </w:r>
          </w:p>
        </w:tc>
        <w:tc>
          <w:tcPr>
            <w:tcW w:w="3117" w:type="dxa"/>
            <w:shd w:val="clear" w:color="auto" w:fill="EDEDED" w:themeFill="accent3" w:themeFillTint="33"/>
          </w:tcPr>
          <w:p w:rsidR="00AF42C4" w:rsidRPr="00C85E5F" w:rsidRDefault="001E1FE6"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2 S</w:t>
            </w:r>
            <w:r w:rsidR="00AF42C4" w:rsidRPr="00C85E5F">
              <w:rPr>
                <w:rFonts w:eastAsia="Times New Roman" w:cs="Times New Roman"/>
                <w:sz w:val="24"/>
                <w:szCs w:val="24"/>
              </w:rPr>
              <w:t>potlight programs</w:t>
            </w:r>
          </w:p>
          <w:p w:rsidR="006B727D" w:rsidRPr="00C85E5F" w:rsidRDefault="006B727D"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Involvement in short-term CD-related programming</w:t>
            </w:r>
          </w:p>
          <w:p w:rsidR="006B727D" w:rsidRPr="00C85E5F" w:rsidRDefault="006B727D"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Involved in program activities with other CD educators</w:t>
            </w:r>
          </w:p>
          <w:p w:rsidR="006B727D" w:rsidRPr="00C85E5F" w:rsidRDefault="001E1FE6"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Active in the development of funding-related proposals</w:t>
            </w:r>
          </w:p>
        </w:tc>
      </w:tr>
    </w:tbl>
    <w:p w:rsidR="00AF42C4" w:rsidRPr="00A62758" w:rsidRDefault="001E1FE6" w:rsidP="00011842">
      <w:pPr>
        <w:spacing w:before="240" w:line="240" w:lineRule="auto"/>
        <w:rPr>
          <w:rFonts w:eastAsia="Times New Roman" w:cs="Times New Roman"/>
          <w:b/>
          <w:i/>
          <w:color w:val="806000" w:themeColor="accent4" w:themeShade="80"/>
          <w:sz w:val="24"/>
          <w:szCs w:val="24"/>
        </w:rPr>
      </w:pPr>
      <w:r w:rsidRPr="00A62758">
        <w:rPr>
          <w:rFonts w:eastAsia="Times New Roman" w:cs="Times New Roman"/>
          <w:b/>
          <w:i/>
          <w:color w:val="806000" w:themeColor="accent4" w:themeShade="80"/>
          <w:sz w:val="24"/>
          <w:szCs w:val="24"/>
        </w:rPr>
        <w:t xml:space="preserve">Specific Expectations Associated with </w:t>
      </w:r>
      <w:r w:rsidR="00516C75">
        <w:rPr>
          <w:rFonts w:eastAsia="Times New Roman" w:cs="Times New Roman"/>
          <w:b/>
          <w:i/>
          <w:color w:val="806000" w:themeColor="accent4" w:themeShade="80"/>
          <w:sz w:val="24"/>
          <w:szCs w:val="24"/>
        </w:rPr>
        <w:t>Signature Program</w:t>
      </w:r>
      <w:r w:rsidRPr="00A62758">
        <w:rPr>
          <w:rFonts w:eastAsia="Times New Roman" w:cs="Times New Roman"/>
          <w:b/>
          <w:i/>
          <w:color w:val="806000" w:themeColor="accent4" w:themeShade="80"/>
          <w:sz w:val="24"/>
          <w:szCs w:val="24"/>
        </w:rPr>
        <w:t>s</w:t>
      </w:r>
    </w:p>
    <w:p w:rsidR="000127D8" w:rsidRDefault="00B36FE2" w:rsidP="00FC6693">
      <w:pPr>
        <w:spacing w:before="240" w:line="240" w:lineRule="auto"/>
        <w:rPr>
          <w:rFonts w:eastAsia="Times New Roman" w:cs="Times New Roman"/>
          <w:sz w:val="24"/>
          <w:szCs w:val="24"/>
        </w:rPr>
      </w:pPr>
      <w:r>
        <w:rPr>
          <w:rFonts w:eastAsia="Times New Roman" w:cs="Times New Roman"/>
          <w:sz w:val="24"/>
          <w:szCs w:val="24"/>
        </w:rPr>
        <w:t xml:space="preserve">There are a </w:t>
      </w:r>
      <w:r w:rsidR="00176DF8">
        <w:rPr>
          <w:rFonts w:eastAsia="Times New Roman" w:cs="Times New Roman"/>
          <w:sz w:val="24"/>
          <w:szCs w:val="24"/>
        </w:rPr>
        <w:t xml:space="preserve">number of </w:t>
      </w:r>
      <w:r w:rsidR="00516C75">
        <w:rPr>
          <w:rFonts w:eastAsia="Times New Roman" w:cs="Times New Roman"/>
          <w:sz w:val="24"/>
          <w:szCs w:val="24"/>
        </w:rPr>
        <w:t>Signature Program</w:t>
      </w:r>
      <w:r w:rsidR="00176DF8">
        <w:rPr>
          <w:rFonts w:eastAsia="Times New Roman" w:cs="Times New Roman"/>
          <w:sz w:val="24"/>
          <w:szCs w:val="24"/>
        </w:rPr>
        <w:t xml:space="preserve">s that are now </w:t>
      </w:r>
      <w:r>
        <w:rPr>
          <w:rFonts w:eastAsia="Times New Roman" w:cs="Times New Roman"/>
          <w:sz w:val="24"/>
          <w:szCs w:val="24"/>
        </w:rPr>
        <w:t xml:space="preserve">in </w:t>
      </w:r>
      <w:r w:rsidR="00176DF8">
        <w:rPr>
          <w:rFonts w:eastAsia="Times New Roman" w:cs="Times New Roman"/>
          <w:sz w:val="24"/>
          <w:szCs w:val="24"/>
        </w:rPr>
        <w:t>place in support of the Extension Community Development Program.</w:t>
      </w:r>
      <w:r>
        <w:rPr>
          <w:rFonts w:eastAsia="Times New Roman" w:cs="Times New Roman"/>
          <w:sz w:val="24"/>
          <w:szCs w:val="24"/>
        </w:rPr>
        <w:t xml:space="preserve"> </w:t>
      </w:r>
      <w:r w:rsidR="00176DF8">
        <w:rPr>
          <w:rFonts w:eastAsia="Times New Roman" w:cs="Times New Roman"/>
          <w:sz w:val="24"/>
          <w:szCs w:val="24"/>
        </w:rPr>
        <w:t>These are listed below.</w:t>
      </w:r>
      <w:r>
        <w:rPr>
          <w:rFonts w:eastAsia="Times New Roman" w:cs="Times New Roman"/>
          <w:sz w:val="24"/>
          <w:szCs w:val="24"/>
        </w:rPr>
        <w:t xml:space="preserve"> </w:t>
      </w:r>
      <w:r w:rsidR="00176DF8">
        <w:rPr>
          <w:rFonts w:eastAsia="Times New Roman" w:cs="Times New Roman"/>
          <w:sz w:val="24"/>
          <w:szCs w:val="24"/>
        </w:rPr>
        <w:t>Please note that there are specific expectations that are associated with each of these programs, so it is important to review these requ</w:t>
      </w:r>
      <w:r w:rsidR="00F02547">
        <w:rPr>
          <w:rFonts w:eastAsia="Times New Roman" w:cs="Times New Roman"/>
          <w:sz w:val="24"/>
          <w:szCs w:val="24"/>
        </w:rPr>
        <w:t xml:space="preserve">irements prior to including them </w:t>
      </w:r>
      <w:r w:rsidR="00176DF8">
        <w:rPr>
          <w:rFonts w:eastAsia="Times New Roman" w:cs="Times New Roman"/>
          <w:sz w:val="24"/>
          <w:szCs w:val="24"/>
        </w:rPr>
        <w:t>in your annual plan of work.</w:t>
      </w:r>
      <w:r>
        <w:rPr>
          <w:rFonts w:eastAsia="Times New Roman" w:cs="Times New Roman"/>
          <w:sz w:val="24"/>
          <w:szCs w:val="24"/>
        </w:rPr>
        <w:t xml:space="preserve"> </w:t>
      </w:r>
      <w:r w:rsidR="000127D8">
        <w:rPr>
          <w:rFonts w:eastAsia="Times New Roman" w:cs="Times New Roman"/>
          <w:sz w:val="24"/>
          <w:szCs w:val="24"/>
        </w:rPr>
        <w:t xml:space="preserve">The guidelines associated with each </w:t>
      </w:r>
      <w:r w:rsidR="00516C75">
        <w:rPr>
          <w:rFonts w:eastAsia="Times New Roman" w:cs="Times New Roman"/>
          <w:sz w:val="24"/>
          <w:szCs w:val="24"/>
        </w:rPr>
        <w:t>Signature Program</w:t>
      </w:r>
      <w:r w:rsidR="000127D8">
        <w:rPr>
          <w:rFonts w:eastAsia="Times New Roman" w:cs="Times New Roman"/>
          <w:sz w:val="24"/>
          <w:szCs w:val="24"/>
        </w:rPr>
        <w:t xml:space="preserve"> can be accessed on the Extension </w:t>
      </w:r>
      <w:r w:rsidR="007C2ECD">
        <w:rPr>
          <w:rFonts w:eastAsia="Times New Roman" w:cs="Times New Roman"/>
          <w:sz w:val="24"/>
          <w:szCs w:val="24"/>
        </w:rPr>
        <w:t xml:space="preserve">Hub under </w:t>
      </w:r>
      <w:r w:rsidR="000127D8">
        <w:rPr>
          <w:rFonts w:eastAsia="Times New Roman" w:cs="Times New Roman"/>
          <w:sz w:val="24"/>
          <w:szCs w:val="24"/>
        </w:rPr>
        <w:t xml:space="preserve">Community Development. </w:t>
      </w:r>
    </w:p>
    <w:p w:rsidR="00BB3C40" w:rsidRDefault="00176DF8" w:rsidP="00FC6693">
      <w:pPr>
        <w:spacing w:before="240" w:line="240" w:lineRule="auto"/>
        <w:rPr>
          <w:rFonts w:eastAsia="Times New Roman" w:cs="Times New Roman"/>
          <w:sz w:val="24"/>
          <w:szCs w:val="24"/>
        </w:rPr>
      </w:pPr>
      <w:r>
        <w:rPr>
          <w:rFonts w:eastAsia="Times New Roman" w:cs="Times New Roman"/>
          <w:sz w:val="24"/>
          <w:szCs w:val="24"/>
        </w:rPr>
        <w:t xml:space="preserve">Please note that new </w:t>
      </w:r>
      <w:r w:rsidR="00516C75">
        <w:rPr>
          <w:rFonts w:eastAsia="Times New Roman" w:cs="Times New Roman"/>
          <w:sz w:val="24"/>
          <w:szCs w:val="24"/>
        </w:rPr>
        <w:t>Signature Program</w:t>
      </w:r>
      <w:r>
        <w:rPr>
          <w:rFonts w:eastAsia="Times New Roman" w:cs="Times New Roman"/>
          <w:sz w:val="24"/>
          <w:szCs w:val="24"/>
        </w:rPr>
        <w:t xml:space="preserve">s will be introduced in the future and as such, the CD team as a whole will decide on an annual basis if any existing </w:t>
      </w:r>
      <w:r w:rsidR="00516C75">
        <w:rPr>
          <w:rFonts w:eastAsia="Times New Roman" w:cs="Times New Roman"/>
          <w:sz w:val="24"/>
          <w:szCs w:val="24"/>
        </w:rPr>
        <w:t>Signature Program</w:t>
      </w:r>
      <w:r>
        <w:rPr>
          <w:rFonts w:eastAsia="Times New Roman" w:cs="Times New Roman"/>
          <w:sz w:val="24"/>
          <w:szCs w:val="24"/>
        </w:rPr>
        <w:t xml:space="preserve"> should discontinued in light of the changing needs of our stakeholders.</w:t>
      </w:r>
      <w:r w:rsidR="00B36FE2">
        <w:rPr>
          <w:rFonts w:eastAsia="Times New Roman" w:cs="Times New Roman"/>
          <w:sz w:val="24"/>
          <w:szCs w:val="24"/>
        </w:rPr>
        <w:t xml:space="preserve"> </w:t>
      </w:r>
    </w:p>
    <w:p w:rsidR="00B36FE2" w:rsidRDefault="00B36FE2" w:rsidP="00FC6693">
      <w:pPr>
        <w:spacing w:before="240" w:line="240" w:lineRule="auto"/>
        <w:rPr>
          <w:rFonts w:eastAsia="Times New Roman" w:cs="Times New Roman"/>
          <w:sz w:val="24"/>
          <w:szCs w:val="24"/>
        </w:rPr>
      </w:pPr>
      <w:r>
        <w:rPr>
          <w:rFonts w:eastAsia="Times New Roman" w:cs="Times New Roman"/>
          <w:sz w:val="24"/>
          <w:szCs w:val="24"/>
        </w:rPr>
        <w:t>The overarching mission of the Purdue Extension Community Development program is to:</w:t>
      </w:r>
    </w:p>
    <w:p w:rsidR="00B36FE2" w:rsidRDefault="00B36FE2" w:rsidP="00FC6693">
      <w:pPr>
        <w:spacing w:before="240" w:line="240" w:lineRule="auto"/>
        <w:rPr>
          <w:rFonts w:eastAsia="Times New Roman" w:cs="Times New Roman"/>
          <w:sz w:val="24"/>
          <w:szCs w:val="24"/>
        </w:rPr>
      </w:pPr>
      <w:r>
        <w:rPr>
          <w:rFonts w:eastAsia="Times New Roman" w:cs="Times New Roman"/>
          <w:sz w:val="24"/>
          <w:szCs w:val="24"/>
        </w:rPr>
        <w:t>“</w:t>
      </w:r>
      <w:r w:rsidRPr="00B36FE2">
        <w:rPr>
          <w:rFonts w:eastAsia="Times New Roman" w:cs="Times New Roman"/>
          <w:i/>
          <w:sz w:val="24"/>
          <w:szCs w:val="24"/>
        </w:rPr>
        <w:t>Strengthen the capacity of local leaders, residents, businesses, and organizations to build resilient, inclusive and sustainable communities through research-based resources and processes</w:t>
      </w:r>
      <w:r w:rsidRPr="00B36FE2">
        <w:rPr>
          <w:rFonts w:eastAsia="Times New Roman" w:cs="Times New Roman"/>
          <w:sz w:val="24"/>
          <w:szCs w:val="24"/>
        </w:rPr>
        <w:t>.</w:t>
      </w:r>
      <w:r>
        <w:rPr>
          <w:rFonts w:eastAsia="Times New Roman" w:cs="Times New Roman"/>
          <w:sz w:val="24"/>
          <w:szCs w:val="24"/>
        </w:rPr>
        <w:t>”</w:t>
      </w:r>
    </w:p>
    <w:p w:rsidR="00B36FE2" w:rsidRDefault="00B36FE2" w:rsidP="00FC6693">
      <w:pPr>
        <w:spacing w:before="240" w:line="240" w:lineRule="auto"/>
        <w:rPr>
          <w:rFonts w:eastAsia="Times New Roman" w:cs="Times New Roman"/>
          <w:sz w:val="24"/>
          <w:szCs w:val="24"/>
        </w:rPr>
      </w:pPr>
      <w:r>
        <w:rPr>
          <w:rFonts w:eastAsia="Times New Roman" w:cs="Times New Roman"/>
          <w:sz w:val="24"/>
          <w:szCs w:val="24"/>
        </w:rPr>
        <w:t>All Signature and Spotlight programs should serve to support achieving this mission. By June 2022, all Purdue Extension Community Development Signature Programs will show evidence of meeting the requirements of the Purdue Extension Community Development Signature Program rubric. Applied research and Extension programming conducted by Extension staff that falls outside of specific Signature Programs, but are significant in scale/scope and funded through contracts/fees, can be considered for the fulfillment of a Signature Program with approval from the Community Development Program Leader and immediate supervisor.</w:t>
      </w:r>
    </w:p>
    <w:p w:rsidR="000127D8" w:rsidRPr="00A62758" w:rsidRDefault="000127D8" w:rsidP="00C47C0D">
      <w:pPr>
        <w:spacing w:before="240" w:line="240" w:lineRule="auto"/>
        <w:rPr>
          <w:b/>
          <w:i/>
          <w:color w:val="806000" w:themeColor="accent4" w:themeShade="80"/>
          <w:sz w:val="24"/>
          <w:szCs w:val="24"/>
        </w:rPr>
      </w:pPr>
      <w:r w:rsidRPr="00A62758">
        <w:rPr>
          <w:rFonts w:eastAsia="Times New Roman" w:cs="Times New Roman"/>
          <w:b/>
          <w:color w:val="806000" w:themeColor="accent4" w:themeShade="80"/>
          <w:sz w:val="24"/>
          <w:szCs w:val="24"/>
        </w:rPr>
        <w:lastRenderedPageBreak/>
        <w:t xml:space="preserve">Table 2. List of Current Purdue Extension CD </w:t>
      </w:r>
      <w:r w:rsidR="00516C75">
        <w:rPr>
          <w:rFonts w:eastAsia="Times New Roman" w:cs="Times New Roman"/>
          <w:b/>
          <w:color w:val="806000" w:themeColor="accent4" w:themeShade="80"/>
          <w:sz w:val="24"/>
          <w:szCs w:val="24"/>
        </w:rPr>
        <w:t>Signature Program</w:t>
      </w:r>
      <w:r w:rsidRPr="00A62758">
        <w:rPr>
          <w:rFonts w:eastAsia="Times New Roman" w:cs="Times New Roman"/>
          <w:b/>
          <w:color w:val="806000" w:themeColor="accent4" w:themeShade="80"/>
          <w:sz w:val="24"/>
          <w:szCs w:val="24"/>
        </w:rPr>
        <w:t>s</w:t>
      </w:r>
      <w:r w:rsidR="009B1F37">
        <w:rPr>
          <w:rFonts w:eastAsia="Times New Roman" w:cs="Times New Roman"/>
          <w:b/>
          <w:color w:val="806000" w:themeColor="accent4" w:themeShade="80"/>
          <w:sz w:val="24"/>
          <w:szCs w:val="24"/>
        </w:rPr>
        <w:t xml:space="preserve"> by Themes/Goals</w:t>
      </w:r>
    </w:p>
    <w:tbl>
      <w:tblPr>
        <w:tblW w:w="9350" w:type="dxa"/>
        <w:tblCellMar>
          <w:left w:w="0" w:type="dxa"/>
          <w:right w:w="0" w:type="dxa"/>
        </w:tblCellMar>
        <w:tblLook w:val="0420" w:firstRow="1" w:lastRow="0" w:firstColumn="0" w:lastColumn="0" w:noHBand="0" w:noVBand="1"/>
      </w:tblPr>
      <w:tblGrid>
        <w:gridCol w:w="3500"/>
        <w:gridCol w:w="5850"/>
      </w:tblGrid>
      <w:tr w:rsidR="00FC6693" w:rsidRPr="00FC6693" w:rsidTr="00701AE7">
        <w:trPr>
          <w:trHeight w:val="870"/>
        </w:trPr>
        <w:tc>
          <w:tcPr>
            <w:tcW w:w="3500" w:type="dxa"/>
            <w:tcBorders>
              <w:top w:val="single" w:sz="8" w:space="0" w:color="000000"/>
              <w:left w:val="single" w:sz="8" w:space="0" w:color="000000"/>
              <w:bottom w:val="single" w:sz="8" w:space="0" w:color="000000"/>
              <w:right w:val="single" w:sz="8" w:space="0" w:color="000000"/>
            </w:tcBorders>
            <w:shd w:val="clear" w:color="auto" w:fill="806000" w:themeFill="accent4" w:themeFillShade="80"/>
            <w:tcMar>
              <w:top w:w="72" w:type="dxa"/>
              <w:left w:w="144" w:type="dxa"/>
              <w:bottom w:w="72" w:type="dxa"/>
              <w:right w:w="144" w:type="dxa"/>
            </w:tcMar>
            <w:vAlign w:val="center"/>
            <w:hideMark/>
          </w:tcPr>
          <w:p w:rsidR="00FC6693" w:rsidRPr="00FC6693" w:rsidRDefault="00FC6693" w:rsidP="00FC6693">
            <w:pPr>
              <w:rPr>
                <w:color w:val="FFFFFF" w:themeColor="background1"/>
              </w:rPr>
            </w:pPr>
            <w:r w:rsidRPr="00FC6693">
              <w:rPr>
                <w:b/>
                <w:bCs/>
                <w:color w:val="FFFFFF" w:themeColor="background1"/>
              </w:rPr>
              <w:t>Community Development Thematic Area</w:t>
            </w:r>
            <w:r w:rsidR="006E1821">
              <w:rPr>
                <w:b/>
                <w:bCs/>
                <w:color w:val="FFFFFF" w:themeColor="background1"/>
              </w:rPr>
              <w:t>/Goal</w:t>
            </w:r>
          </w:p>
        </w:tc>
        <w:tc>
          <w:tcPr>
            <w:tcW w:w="5850" w:type="dxa"/>
            <w:tcBorders>
              <w:top w:val="single" w:sz="8" w:space="0" w:color="000000"/>
              <w:left w:val="single" w:sz="8" w:space="0" w:color="000000"/>
              <w:bottom w:val="single" w:sz="8" w:space="0" w:color="000000"/>
              <w:right w:val="single" w:sz="8" w:space="0" w:color="000000"/>
            </w:tcBorders>
            <w:shd w:val="clear" w:color="auto" w:fill="806000" w:themeFill="accent4" w:themeFillShade="80"/>
            <w:tcMar>
              <w:top w:w="72" w:type="dxa"/>
              <w:left w:w="144" w:type="dxa"/>
              <w:bottom w:w="72" w:type="dxa"/>
              <w:right w:w="144" w:type="dxa"/>
            </w:tcMar>
            <w:vAlign w:val="center"/>
            <w:hideMark/>
          </w:tcPr>
          <w:p w:rsidR="00FC6693" w:rsidRPr="00FC6693" w:rsidRDefault="00FC6693" w:rsidP="00FC6693">
            <w:pPr>
              <w:jc w:val="center"/>
              <w:rPr>
                <w:color w:val="FFFFFF" w:themeColor="background1"/>
              </w:rPr>
            </w:pPr>
            <w:r w:rsidRPr="00FC6693">
              <w:rPr>
                <w:b/>
                <w:bCs/>
                <w:color w:val="FFFFFF" w:themeColor="background1"/>
              </w:rPr>
              <w:t xml:space="preserve">Current </w:t>
            </w:r>
            <w:r w:rsidR="00516C75">
              <w:rPr>
                <w:b/>
                <w:bCs/>
                <w:color w:val="FFFFFF" w:themeColor="background1"/>
              </w:rPr>
              <w:t>Signature Program</w:t>
            </w:r>
            <w:r w:rsidRPr="00FC6693">
              <w:rPr>
                <w:b/>
                <w:bCs/>
                <w:color w:val="FFFFFF" w:themeColor="background1"/>
              </w:rPr>
              <w:t>s</w:t>
            </w:r>
          </w:p>
        </w:tc>
      </w:tr>
      <w:tr w:rsidR="00FC6693" w:rsidRPr="00FC6693" w:rsidTr="00701AE7">
        <w:trPr>
          <w:trHeight w:val="457"/>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C6693" w:rsidRPr="006E1821" w:rsidRDefault="00FC6693" w:rsidP="00FC6693">
            <w:pPr>
              <w:rPr>
                <w:b/>
              </w:rPr>
            </w:pPr>
            <w:r w:rsidRPr="006E1821">
              <w:rPr>
                <w:b/>
              </w:rPr>
              <w:t>Leadership &amp; Civic Engagement</w:t>
            </w:r>
          </w:p>
          <w:p w:rsidR="006E1821" w:rsidRPr="000127D8" w:rsidRDefault="006E1821" w:rsidP="00FC6693">
            <w:r w:rsidRPr="006E1821">
              <w:rPr>
                <w:b/>
              </w:rPr>
              <w:t>Goal:</w:t>
            </w:r>
            <w:r>
              <w:t xml:space="preserve"> Equipping a new generation of leaders, organizations and stakeholders</w:t>
            </w:r>
          </w:p>
        </w:tc>
        <w:tc>
          <w:tcPr>
            <w:tcW w:w="585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87207E" w:rsidRDefault="00890A13" w:rsidP="00FC6693">
            <w:pPr>
              <w:numPr>
                <w:ilvl w:val="0"/>
                <w:numId w:val="9"/>
              </w:numPr>
            </w:pPr>
            <w:r w:rsidRPr="000127D8">
              <w:t>Community Leadership Development</w:t>
            </w:r>
          </w:p>
          <w:p w:rsidR="00A62758" w:rsidRDefault="00A62758" w:rsidP="00FC6693">
            <w:pPr>
              <w:numPr>
                <w:ilvl w:val="0"/>
                <w:numId w:val="9"/>
              </w:numPr>
            </w:pPr>
            <w:r>
              <w:t>Facilitative Leadership</w:t>
            </w:r>
          </w:p>
          <w:p w:rsidR="007C2ECD" w:rsidRPr="000127D8" w:rsidRDefault="007C2ECD" w:rsidP="00FC6693">
            <w:pPr>
              <w:numPr>
                <w:ilvl w:val="0"/>
                <w:numId w:val="9"/>
              </w:numPr>
            </w:pPr>
            <w:r>
              <w:t>Navigating Difference</w:t>
            </w:r>
          </w:p>
        </w:tc>
      </w:tr>
      <w:tr w:rsidR="00FC6693" w:rsidRPr="00FC6693" w:rsidTr="00701AE7">
        <w:trPr>
          <w:trHeight w:val="779"/>
        </w:trPr>
        <w:tc>
          <w:tcPr>
            <w:tcW w:w="350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FC6693" w:rsidRPr="006E1821" w:rsidRDefault="00FC6693" w:rsidP="00FC6693">
            <w:pPr>
              <w:rPr>
                <w:b/>
              </w:rPr>
            </w:pPr>
            <w:r w:rsidRPr="006E1821">
              <w:rPr>
                <w:b/>
              </w:rPr>
              <w:t>Community and Organizational Development</w:t>
            </w:r>
          </w:p>
          <w:p w:rsidR="006E1821" w:rsidRPr="000127D8" w:rsidRDefault="006E1821" w:rsidP="00FC6693">
            <w:r w:rsidRPr="006E1821">
              <w:rPr>
                <w:b/>
              </w:rPr>
              <w:t>Goal:</w:t>
            </w:r>
            <w:r>
              <w:t xml:space="preserve"> Increasing the capacity of local people to act on current and future opportunities</w:t>
            </w:r>
          </w:p>
        </w:tc>
        <w:tc>
          <w:tcPr>
            <w:tcW w:w="585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87207E" w:rsidRPr="000127D8" w:rsidRDefault="00890A13" w:rsidP="00FC6693">
            <w:pPr>
              <w:numPr>
                <w:ilvl w:val="0"/>
                <w:numId w:val="10"/>
              </w:numPr>
            </w:pPr>
            <w:r w:rsidRPr="000127D8">
              <w:t>Beginner’s Guide to Grant Writing</w:t>
            </w:r>
          </w:p>
          <w:p w:rsidR="00A62758" w:rsidRDefault="00D5668E" w:rsidP="00B36FE2">
            <w:pPr>
              <w:pStyle w:val="ListParagraph"/>
              <w:numPr>
                <w:ilvl w:val="0"/>
                <w:numId w:val="10"/>
              </w:numPr>
              <w:contextualSpacing w:val="0"/>
            </w:pPr>
            <w:r>
              <w:t>Digital Ready Community (</w:t>
            </w:r>
            <w:r w:rsidRPr="00D5668E">
              <w:rPr>
                <w:i/>
              </w:rPr>
              <w:t>in process</w:t>
            </w:r>
            <w:r>
              <w:t>)</w:t>
            </w:r>
          </w:p>
          <w:p w:rsidR="00B36FE2" w:rsidRPr="000127D8" w:rsidRDefault="00B36FE2" w:rsidP="00B36FE2">
            <w:pPr>
              <w:pStyle w:val="ListParagraph"/>
              <w:numPr>
                <w:ilvl w:val="0"/>
                <w:numId w:val="10"/>
              </w:numPr>
              <w:contextualSpacing w:val="0"/>
            </w:pPr>
            <w:r>
              <w:t>Community Coaching (</w:t>
            </w:r>
            <w:r w:rsidRPr="00B36FE2">
              <w:rPr>
                <w:i/>
              </w:rPr>
              <w:t>in process</w:t>
            </w:r>
            <w:r>
              <w:t>)</w:t>
            </w:r>
          </w:p>
        </w:tc>
      </w:tr>
      <w:tr w:rsidR="00FC6693" w:rsidRPr="00FC6693" w:rsidTr="00C0777D">
        <w:trPr>
          <w:trHeight w:val="1501"/>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C6693" w:rsidRPr="006E1821" w:rsidRDefault="00FC6693" w:rsidP="000D0FA7">
            <w:pPr>
              <w:rPr>
                <w:b/>
              </w:rPr>
            </w:pPr>
            <w:r w:rsidRPr="006E1821">
              <w:rPr>
                <w:b/>
              </w:rPr>
              <w:t>Economic</w:t>
            </w:r>
            <w:r w:rsidR="000D0FA7" w:rsidRPr="006E1821">
              <w:rPr>
                <w:b/>
              </w:rPr>
              <w:t xml:space="preserve"> &amp; </w:t>
            </w:r>
            <w:r w:rsidRPr="006E1821">
              <w:rPr>
                <w:b/>
              </w:rPr>
              <w:t xml:space="preserve">Business Development </w:t>
            </w:r>
          </w:p>
          <w:p w:rsidR="006E1821" w:rsidRPr="000127D8" w:rsidRDefault="006E1821" w:rsidP="000D0FA7">
            <w:r w:rsidRPr="006E1821">
              <w:rPr>
                <w:b/>
              </w:rPr>
              <w:t>Goal:</w:t>
            </w:r>
            <w:r>
              <w:t xml:space="preserve"> Helping communities create jobs, retain businesses and provide resources for business owners</w:t>
            </w:r>
          </w:p>
        </w:tc>
        <w:tc>
          <w:tcPr>
            <w:tcW w:w="585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87207E" w:rsidRDefault="00890A13" w:rsidP="00FC6693">
            <w:pPr>
              <w:numPr>
                <w:ilvl w:val="0"/>
                <w:numId w:val="11"/>
              </w:numPr>
            </w:pPr>
            <w:r w:rsidRPr="000127D8">
              <w:t>Business Retention &amp; Expansion</w:t>
            </w:r>
          </w:p>
          <w:p w:rsidR="000D0FA7" w:rsidRPr="000D0FA7" w:rsidRDefault="000D0FA7" w:rsidP="000D0FA7">
            <w:pPr>
              <w:numPr>
                <w:ilvl w:val="0"/>
                <w:numId w:val="11"/>
              </w:numPr>
            </w:pPr>
            <w:r w:rsidRPr="000D0FA7">
              <w:t xml:space="preserve">Community/Regional Entrepreneurial System </w:t>
            </w:r>
          </w:p>
          <w:p w:rsidR="000D0FA7" w:rsidRPr="000127D8" w:rsidRDefault="000D0FA7" w:rsidP="00B36FE2">
            <w:pPr>
              <w:numPr>
                <w:ilvl w:val="0"/>
                <w:numId w:val="11"/>
              </w:numPr>
            </w:pPr>
            <w:r>
              <w:t>Digital Ready Businesses</w:t>
            </w:r>
          </w:p>
        </w:tc>
      </w:tr>
      <w:tr w:rsidR="00FC6693" w:rsidRPr="00FC6693" w:rsidTr="00701AE7">
        <w:trPr>
          <w:trHeight w:val="412"/>
        </w:trPr>
        <w:tc>
          <w:tcPr>
            <w:tcW w:w="350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FC6693" w:rsidRPr="006E1821" w:rsidRDefault="00FC6693" w:rsidP="00FC6693">
            <w:pPr>
              <w:rPr>
                <w:b/>
              </w:rPr>
            </w:pPr>
            <w:r w:rsidRPr="006E1821">
              <w:rPr>
                <w:b/>
              </w:rPr>
              <w:t xml:space="preserve">Local Government </w:t>
            </w:r>
          </w:p>
          <w:p w:rsidR="006E1821" w:rsidRPr="000127D8" w:rsidRDefault="006E1821" w:rsidP="00FC6693">
            <w:r w:rsidRPr="006E1821">
              <w:rPr>
                <w:b/>
              </w:rPr>
              <w:t>Goal</w:t>
            </w:r>
            <w:r>
              <w:t>:</w:t>
            </w:r>
            <w:r w:rsidR="00B36FE2">
              <w:t xml:space="preserve"> </w:t>
            </w:r>
            <w:r>
              <w:t>Increasing the effectiveness of local governments, boards and committees</w:t>
            </w:r>
          </w:p>
        </w:tc>
        <w:tc>
          <w:tcPr>
            <w:tcW w:w="585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87207E" w:rsidRDefault="00890A13" w:rsidP="00FC6693">
            <w:pPr>
              <w:numPr>
                <w:ilvl w:val="0"/>
                <w:numId w:val="12"/>
              </w:numPr>
            </w:pPr>
            <w:r w:rsidRPr="000127D8">
              <w:t>On Local Government</w:t>
            </w:r>
          </w:p>
          <w:p w:rsidR="00C251AC" w:rsidRPr="000127D8" w:rsidRDefault="00C251AC" w:rsidP="00FC6693">
            <w:pPr>
              <w:numPr>
                <w:ilvl w:val="0"/>
                <w:numId w:val="12"/>
              </w:numPr>
            </w:pPr>
            <w:r>
              <w:t>American Citizen Planner</w:t>
            </w:r>
          </w:p>
        </w:tc>
      </w:tr>
      <w:tr w:rsidR="00FC6693" w:rsidRPr="00FC6693" w:rsidTr="00701AE7">
        <w:trPr>
          <w:trHeight w:val="313"/>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C6693" w:rsidRPr="006E1821" w:rsidRDefault="00FC6693" w:rsidP="00FC6693">
            <w:pPr>
              <w:rPr>
                <w:b/>
              </w:rPr>
            </w:pPr>
            <w:r w:rsidRPr="006E1821">
              <w:rPr>
                <w:b/>
              </w:rPr>
              <w:t>Quality Places</w:t>
            </w:r>
          </w:p>
          <w:p w:rsidR="006E1821" w:rsidRPr="000127D8" w:rsidRDefault="006E1821" w:rsidP="00FC6693">
            <w:r w:rsidRPr="006E1821">
              <w:rPr>
                <w:b/>
              </w:rPr>
              <w:t>Goal:</w:t>
            </w:r>
            <w:r w:rsidR="00B36FE2">
              <w:t xml:space="preserve"> </w:t>
            </w:r>
            <w:r>
              <w:t xml:space="preserve">Enhancing communities’ quality of life </w:t>
            </w:r>
          </w:p>
        </w:tc>
        <w:tc>
          <w:tcPr>
            <w:tcW w:w="585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87207E" w:rsidRDefault="00890A13" w:rsidP="000D0FA7">
            <w:pPr>
              <w:numPr>
                <w:ilvl w:val="0"/>
                <w:numId w:val="13"/>
              </w:numPr>
            </w:pPr>
            <w:r w:rsidRPr="000127D8">
              <w:t>Enhancing the Value of Public Spaces</w:t>
            </w:r>
          </w:p>
          <w:p w:rsidR="00C251AC" w:rsidRDefault="00C251AC" w:rsidP="000D0FA7">
            <w:pPr>
              <w:numPr>
                <w:ilvl w:val="0"/>
                <w:numId w:val="13"/>
              </w:numPr>
            </w:pPr>
            <w:r>
              <w:t>EVPS: Creating Healthy Communities</w:t>
            </w:r>
          </w:p>
          <w:p w:rsidR="007C2ECD" w:rsidRDefault="00C251AC">
            <w:pPr>
              <w:numPr>
                <w:ilvl w:val="0"/>
                <w:numId w:val="13"/>
              </w:numPr>
            </w:pPr>
            <w:r>
              <w:t>Conservation through Community Leadership</w:t>
            </w:r>
          </w:p>
          <w:p w:rsidR="00B36FE2" w:rsidRPr="000127D8" w:rsidRDefault="00B36FE2">
            <w:pPr>
              <w:numPr>
                <w:ilvl w:val="0"/>
                <w:numId w:val="13"/>
              </w:numPr>
            </w:pPr>
            <w:r>
              <w:t>Grass to Garden</w:t>
            </w:r>
          </w:p>
        </w:tc>
      </w:tr>
      <w:tr w:rsidR="00B36FE2" w:rsidRPr="00FC6693" w:rsidTr="00B36FE2">
        <w:trPr>
          <w:trHeight w:val="313"/>
        </w:trPr>
        <w:tc>
          <w:tcPr>
            <w:tcW w:w="350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72" w:type="dxa"/>
              <w:left w:w="144" w:type="dxa"/>
              <w:bottom w:w="72" w:type="dxa"/>
              <w:right w:w="144" w:type="dxa"/>
            </w:tcMar>
          </w:tcPr>
          <w:p w:rsidR="00B36FE2" w:rsidRDefault="00B36FE2" w:rsidP="00FC6693">
            <w:pPr>
              <w:rPr>
                <w:b/>
              </w:rPr>
            </w:pPr>
            <w:r>
              <w:rPr>
                <w:b/>
              </w:rPr>
              <w:t>Workforce Development</w:t>
            </w:r>
          </w:p>
          <w:p w:rsidR="00B36FE2" w:rsidRPr="00B36FE2" w:rsidRDefault="00B36FE2" w:rsidP="00FC6693">
            <w:r>
              <w:rPr>
                <w:b/>
              </w:rPr>
              <w:t>Goal:</w:t>
            </w:r>
            <w:r>
              <w:t xml:space="preserve"> </w:t>
            </w:r>
            <w:r w:rsidR="00C0777D">
              <w:t>Equip workforce with the skills and knowledge to thrive in today’s economy and d</w:t>
            </w:r>
            <w:r>
              <w:t>evelop</w:t>
            </w:r>
            <w:r w:rsidR="00C0777D">
              <w:t xml:space="preserve"> workforce development ecosystems</w:t>
            </w:r>
          </w:p>
        </w:tc>
        <w:tc>
          <w:tcPr>
            <w:tcW w:w="5850"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72" w:type="dxa"/>
              <w:left w:w="144" w:type="dxa"/>
              <w:bottom w:w="72" w:type="dxa"/>
              <w:right w:w="144" w:type="dxa"/>
            </w:tcMar>
          </w:tcPr>
          <w:p w:rsidR="00B36FE2" w:rsidRDefault="00B36FE2" w:rsidP="000D0FA7">
            <w:pPr>
              <w:numPr>
                <w:ilvl w:val="0"/>
                <w:numId w:val="13"/>
              </w:numPr>
            </w:pPr>
            <w:r>
              <w:t>Work Ready</w:t>
            </w:r>
          </w:p>
          <w:p w:rsidR="00B36FE2" w:rsidRPr="000127D8" w:rsidRDefault="00B36FE2" w:rsidP="000D0FA7">
            <w:pPr>
              <w:numPr>
                <w:ilvl w:val="0"/>
                <w:numId w:val="13"/>
              </w:numPr>
            </w:pPr>
            <w:r>
              <w:t>Skills for Success</w:t>
            </w:r>
          </w:p>
        </w:tc>
      </w:tr>
    </w:tbl>
    <w:p w:rsidR="00C0777D" w:rsidRDefault="00C0777D">
      <w:pPr>
        <w:rPr>
          <w:b/>
          <w:color w:val="806000" w:themeColor="accent4" w:themeShade="80"/>
          <w:sz w:val="24"/>
        </w:rPr>
      </w:pPr>
    </w:p>
    <w:p w:rsidR="000127D8" w:rsidRPr="00A62758" w:rsidRDefault="000C16BB">
      <w:pPr>
        <w:rPr>
          <w:b/>
          <w:color w:val="806000" w:themeColor="accent4" w:themeShade="80"/>
          <w:sz w:val="24"/>
        </w:rPr>
      </w:pPr>
      <w:r w:rsidRPr="00A62758">
        <w:rPr>
          <w:b/>
          <w:color w:val="806000" w:themeColor="accent4" w:themeShade="80"/>
          <w:sz w:val="24"/>
        </w:rPr>
        <w:lastRenderedPageBreak/>
        <w:t>Questions?</w:t>
      </w:r>
      <w:r w:rsidR="00B36FE2">
        <w:rPr>
          <w:b/>
          <w:color w:val="806000" w:themeColor="accent4" w:themeShade="80"/>
          <w:sz w:val="24"/>
        </w:rPr>
        <w:t xml:space="preserve"> </w:t>
      </w:r>
    </w:p>
    <w:p w:rsidR="00DE0D40" w:rsidRDefault="000C16BB">
      <w:pPr>
        <w:rPr>
          <w:color w:val="000000" w:themeColor="text1"/>
          <w:sz w:val="24"/>
        </w:rPr>
      </w:pPr>
      <w:r>
        <w:rPr>
          <w:color w:val="000000" w:themeColor="text1"/>
          <w:sz w:val="24"/>
        </w:rPr>
        <w:t xml:space="preserve">Please free to contact either </w:t>
      </w:r>
      <w:r w:rsidR="007C2ECD">
        <w:rPr>
          <w:color w:val="000000" w:themeColor="text1"/>
          <w:sz w:val="24"/>
        </w:rPr>
        <w:t>Michael Wilcox</w:t>
      </w:r>
      <w:r>
        <w:rPr>
          <w:color w:val="000000" w:themeColor="text1"/>
          <w:sz w:val="24"/>
        </w:rPr>
        <w:t xml:space="preserve"> (CD Program Leader) or </w:t>
      </w:r>
      <w:r w:rsidR="007C2ECD">
        <w:rPr>
          <w:color w:val="000000" w:themeColor="text1"/>
          <w:sz w:val="24"/>
        </w:rPr>
        <w:t>Kara Salazar</w:t>
      </w:r>
      <w:r>
        <w:rPr>
          <w:color w:val="000000" w:themeColor="text1"/>
          <w:sz w:val="24"/>
        </w:rPr>
        <w:t xml:space="preserve"> (Assistant Program Leader) if you have any questions regarding the expectations of an Extension CD educator.</w:t>
      </w:r>
      <w:r w:rsidR="00B36FE2">
        <w:rPr>
          <w:color w:val="000000" w:themeColor="text1"/>
          <w:sz w:val="24"/>
        </w:rPr>
        <w:t xml:space="preserve"> </w:t>
      </w:r>
    </w:p>
    <w:p w:rsidR="000C16BB" w:rsidRPr="000C16BB" w:rsidRDefault="00926151">
      <w:pPr>
        <w:rPr>
          <w:color w:val="000000" w:themeColor="text1"/>
          <w:sz w:val="24"/>
        </w:rPr>
      </w:pPr>
      <w:r>
        <w:rPr>
          <w:b/>
          <w:color w:val="806000" w:themeColor="accent4" w:themeShade="80"/>
          <w:sz w:val="24"/>
        </w:rPr>
        <w:t xml:space="preserve">Prepared and Updated </w:t>
      </w:r>
      <w:r w:rsidR="000C16BB" w:rsidRPr="00A62758">
        <w:rPr>
          <w:b/>
          <w:color w:val="806000" w:themeColor="accent4" w:themeShade="80"/>
          <w:sz w:val="24"/>
        </w:rPr>
        <w:t>by:</w:t>
      </w:r>
      <w:r w:rsidR="00B36FE2">
        <w:rPr>
          <w:color w:val="806000" w:themeColor="accent4" w:themeShade="80"/>
          <w:sz w:val="24"/>
        </w:rPr>
        <w:t xml:space="preserve"> </w:t>
      </w:r>
      <w:r w:rsidR="00BF0311">
        <w:rPr>
          <w:color w:val="000000" w:themeColor="text1"/>
          <w:sz w:val="24"/>
        </w:rPr>
        <w:t>Michael Wilcox</w:t>
      </w:r>
      <w:r w:rsidR="007C2ECD">
        <w:rPr>
          <w:color w:val="000000" w:themeColor="text1"/>
          <w:sz w:val="24"/>
        </w:rPr>
        <w:t xml:space="preserve"> and Kara Salazar</w:t>
      </w:r>
      <w:r w:rsidR="000C16BB">
        <w:rPr>
          <w:color w:val="000000" w:themeColor="text1"/>
          <w:sz w:val="24"/>
        </w:rPr>
        <w:t xml:space="preserve">, </w:t>
      </w:r>
      <w:r w:rsidR="00BF0311">
        <w:rPr>
          <w:color w:val="000000" w:themeColor="text1"/>
          <w:sz w:val="24"/>
        </w:rPr>
        <w:t>Ju</w:t>
      </w:r>
      <w:r w:rsidR="007C2ECD">
        <w:rPr>
          <w:color w:val="000000" w:themeColor="text1"/>
          <w:sz w:val="24"/>
        </w:rPr>
        <w:t>ly</w:t>
      </w:r>
      <w:r w:rsidR="00BF0311">
        <w:rPr>
          <w:color w:val="000000" w:themeColor="text1"/>
          <w:sz w:val="24"/>
        </w:rPr>
        <w:t xml:space="preserve"> 20</w:t>
      </w:r>
      <w:r w:rsidR="00B36FE2">
        <w:rPr>
          <w:color w:val="000000" w:themeColor="text1"/>
          <w:sz w:val="24"/>
        </w:rPr>
        <w:t>21</w:t>
      </w:r>
    </w:p>
    <w:sectPr w:rsidR="000C16BB" w:rsidRPr="000C16BB" w:rsidSect="00534163">
      <w:footerReference w:type="default" r:id="rId10"/>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725" w:rsidRDefault="002C3725" w:rsidP="00461332">
      <w:pPr>
        <w:spacing w:after="0" w:line="240" w:lineRule="auto"/>
      </w:pPr>
      <w:r>
        <w:separator/>
      </w:r>
    </w:p>
  </w:endnote>
  <w:endnote w:type="continuationSeparator" w:id="0">
    <w:p w:rsidR="002C3725" w:rsidRDefault="002C3725" w:rsidP="0046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571628"/>
      <w:docPartObj>
        <w:docPartGallery w:val="Page Numbers (Bottom of Page)"/>
        <w:docPartUnique/>
      </w:docPartObj>
    </w:sdtPr>
    <w:sdtEndPr/>
    <w:sdtContent>
      <w:p w:rsidR="0066646F" w:rsidRDefault="0066646F">
        <w:pPr>
          <w:pStyle w:val="Footer"/>
          <w:jc w:val="right"/>
        </w:pPr>
        <w:r>
          <w:t xml:space="preserve">Page | </w:t>
        </w:r>
        <w:r>
          <w:fldChar w:fldCharType="begin"/>
        </w:r>
        <w:r>
          <w:instrText xml:space="preserve"> PAGE   \* MERGEFORMAT </w:instrText>
        </w:r>
        <w:r>
          <w:fldChar w:fldCharType="separate"/>
        </w:r>
        <w:r w:rsidR="00C0777D">
          <w:rPr>
            <w:noProof/>
          </w:rPr>
          <w:t>6</w:t>
        </w:r>
        <w:r>
          <w:rPr>
            <w:noProof/>
          </w:rPr>
          <w:fldChar w:fldCharType="end"/>
        </w:r>
        <w:r>
          <w:t xml:space="preserve"> </w:t>
        </w:r>
      </w:p>
    </w:sdtContent>
  </w:sdt>
  <w:p w:rsidR="000C16BB" w:rsidRDefault="000C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725" w:rsidRDefault="002C3725" w:rsidP="00461332">
      <w:pPr>
        <w:spacing w:after="0" w:line="240" w:lineRule="auto"/>
      </w:pPr>
      <w:r>
        <w:separator/>
      </w:r>
    </w:p>
  </w:footnote>
  <w:footnote w:type="continuationSeparator" w:id="0">
    <w:p w:rsidR="002C3725" w:rsidRDefault="002C3725" w:rsidP="00461332">
      <w:pPr>
        <w:spacing w:after="0" w:line="240" w:lineRule="auto"/>
      </w:pPr>
      <w:r>
        <w:continuationSeparator/>
      </w:r>
    </w:p>
  </w:footnote>
  <w:footnote w:id="1">
    <w:p w:rsidR="00461332" w:rsidRDefault="00461332">
      <w:pPr>
        <w:pStyle w:val="FootnoteText"/>
      </w:pPr>
      <w:r>
        <w:rPr>
          <w:rStyle w:val="FootnoteReference"/>
        </w:rPr>
        <w:footnoteRef/>
      </w:r>
      <w:r>
        <w:t xml:space="preserve"> Adapted from the Purdue HHS </w:t>
      </w:r>
      <w:r w:rsidR="00516C75">
        <w:t>Signature Program</w:t>
      </w:r>
      <w:r>
        <w:t xml:space="preserv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4E0"/>
    <w:multiLevelType w:val="hybridMultilevel"/>
    <w:tmpl w:val="116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06A18"/>
    <w:multiLevelType w:val="hybridMultilevel"/>
    <w:tmpl w:val="D7603848"/>
    <w:lvl w:ilvl="0" w:tplc="6E309822">
      <w:start w:val="1"/>
      <w:numFmt w:val="bullet"/>
      <w:lvlText w:val="•"/>
      <w:lvlJc w:val="left"/>
      <w:pPr>
        <w:tabs>
          <w:tab w:val="num" w:pos="720"/>
        </w:tabs>
        <w:ind w:left="720" w:hanging="360"/>
      </w:pPr>
      <w:rPr>
        <w:rFonts w:ascii="Arial" w:hAnsi="Arial" w:hint="default"/>
      </w:rPr>
    </w:lvl>
    <w:lvl w:ilvl="1" w:tplc="CD7A5194" w:tentative="1">
      <w:start w:val="1"/>
      <w:numFmt w:val="bullet"/>
      <w:lvlText w:val="•"/>
      <w:lvlJc w:val="left"/>
      <w:pPr>
        <w:tabs>
          <w:tab w:val="num" w:pos="1440"/>
        </w:tabs>
        <w:ind w:left="1440" w:hanging="360"/>
      </w:pPr>
      <w:rPr>
        <w:rFonts w:ascii="Arial" w:hAnsi="Arial" w:hint="default"/>
      </w:rPr>
    </w:lvl>
    <w:lvl w:ilvl="2" w:tplc="0F1CE312" w:tentative="1">
      <w:start w:val="1"/>
      <w:numFmt w:val="bullet"/>
      <w:lvlText w:val="•"/>
      <w:lvlJc w:val="left"/>
      <w:pPr>
        <w:tabs>
          <w:tab w:val="num" w:pos="2160"/>
        </w:tabs>
        <w:ind w:left="2160" w:hanging="360"/>
      </w:pPr>
      <w:rPr>
        <w:rFonts w:ascii="Arial" w:hAnsi="Arial" w:hint="default"/>
      </w:rPr>
    </w:lvl>
    <w:lvl w:ilvl="3" w:tplc="CD8C07B6" w:tentative="1">
      <w:start w:val="1"/>
      <w:numFmt w:val="bullet"/>
      <w:lvlText w:val="•"/>
      <w:lvlJc w:val="left"/>
      <w:pPr>
        <w:tabs>
          <w:tab w:val="num" w:pos="2880"/>
        </w:tabs>
        <w:ind w:left="2880" w:hanging="360"/>
      </w:pPr>
      <w:rPr>
        <w:rFonts w:ascii="Arial" w:hAnsi="Arial" w:hint="default"/>
      </w:rPr>
    </w:lvl>
    <w:lvl w:ilvl="4" w:tplc="50403F40" w:tentative="1">
      <w:start w:val="1"/>
      <w:numFmt w:val="bullet"/>
      <w:lvlText w:val="•"/>
      <w:lvlJc w:val="left"/>
      <w:pPr>
        <w:tabs>
          <w:tab w:val="num" w:pos="3600"/>
        </w:tabs>
        <w:ind w:left="3600" w:hanging="360"/>
      </w:pPr>
      <w:rPr>
        <w:rFonts w:ascii="Arial" w:hAnsi="Arial" w:hint="default"/>
      </w:rPr>
    </w:lvl>
    <w:lvl w:ilvl="5" w:tplc="E49E036E" w:tentative="1">
      <w:start w:val="1"/>
      <w:numFmt w:val="bullet"/>
      <w:lvlText w:val="•"/>
      <w:lvlJc w:val="left"/>
      <w:pPr>
        <w:tabs>
          <w:tab w:val="num" w:pos="4320"/>
        </w:tabs>
        <w:ind w:left="4320" w:hanging="360"/>
      </w:pPr>
      <w:rPr>
        <w:rFonts w:ascii="Arial" w:hAnsi="Arial" w:hint="default"/>
      </w:rPr>
    </w:lvl>
    <w:lvl w:ilvl="6" w:tplc="F8B4AE82" w:tentative="1">
      <w:start w:val="1"/>
      <w:numFmt w:val="bullet"/>
      <w:lvlText w:val="•"/>
      <w:lvlJc w:val="left"/>
      <w:pPr>
        <w:tabs>
          <w:tab w:val="num" w:pos="5040"/>
        </w:tabs>
        <w:ind w:left="5040" w:hanging="360"/>
      </w:pPr>
      <w:rPr>
        <w:rFonts w:ascii="Arial" w:hAnsi="Arial" w:hint="default"/>
      </w:rPr>
    </w:lvl>
    <w:lvl w:ilvl="7" w:tplc="54B8A4A0" w:tentative="1">
      <w:start w:val="1"/>
      <w:numFmt w:val="bullet"/>
      <w:lvlText w:val="•"/>
      <w:lvlJc w:val="left"/>
      <w:pPr>
        <w:tabs>
          <w:tab w:val="num" w:pos="5760"/>
        </w:tabs>
        <w:ind w:left="5760" w:hanging="360"/>
      </w:pPr>
      <w:rPr>
        <w:rFonts w:ascii="Arial" w:hAnsi="Arial" w:hint="default"/>
      </w:rPr>
    </w:lvl>
    <w:lvl w:ilvl="8" w:tplc="FE105B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5F70B7"/>
    <w:multiLevelType w:val="hybridMultilevel"/>
    <w:tmpl w:val="C426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B50D3"/>
    <w:multiLevelType w:val="hybridMultilevel"/>
    <w:tmpl w:val="24005F48"/>
    <w:lvl w:ilvl="0" w:tplc="33720268">
      <w:start w:val="1"/>
      <w:numFmt w:val="bullet"/>
      <w:lvlText w:val="•"/>
      <w:lvlJc w:val="left"/>
      <w:pPr>
        <w:tabs>
          <w:tab w:val="num" w:pos="720"/>
        </w:tabs>
        <w:ind w:left="720" w:hanging="360"/>
      </w:pPr>
      <w:rPr>
        <w:rFonts w:ascii="Arial" w:hAnsi="Arial" w:hint="default"/>
      </w:rPr>
    </w:lvl>
    <w:lvl w:ilvl="1" w:tplc="941A3160" w:tentative="1">
      <w:start w:val="1"/>
      <w:numFmt w:val="bullet"/>
      <w:lvlText w:val="•"/>
      <w:lvlJc w:val="left"/>
      <w:pPr>
        <w:tabs>
          <w:tab w:val="num" w:pos="1440"/>
        </w:tabs>
        <w:ind w:left="1440" w:hanging="360"/>
      </w:pPr>
      <w:rPr>
        <w:rFonts w:ascii="Arial" w:hAnsi="Arial" w:hint="default"/>
      </w:rPr>
    </w:lvl>
    <w:lvl w:ilvl="2" w:tplc="9C7CD59E" w:tentative="1">
      <w:start w:val="1"/>
      <w:numFmt w:val="bullet"/>
      <w:lvlText w:val="•"/>
      <w:lvlJc w:val="left"/>
      <w:pPr>
        <w:tabs>
          <w:tab w:val="num" w:pos="2160"/>
        </w:tabs>
        <w:ind w:left="2160" w:hanging="360"/>
      </w:pPr>
      <w:rPr>
        <w:rFonts w:ascii="Arial" w:hAnsi="Arial" w:hint="default"/>
      </w:rPr>
    </w:lvl>
    <w:lvl w:ilvl="3" w:tplc="98601CFA" w:tentative="1">
      <w:start w:val="1"/>
      <w:numFmt w:val="bullet"/>
      <w:lvlText w:val="•"/>
      <w:lvlJc w:val="left"/>
      <w:pPr>
        <w:tabs>
          <w:tab w:val="num" w:pos="2880"/>
        </w:tabs>
        <w:ind w:left="2880" w:hanging="360"/>
      </w:pPr>
      <w:rPr>
        <w:rFonts w:ascii="Arial" w:hAnsi="Arial" w:hint="default"/>
      </w:rPr>
    </w:lvl>
    <w:lvl w:ilvl="4" w:tplc="EB908650" w:tentative="1">
      <w:start w:val="1"/>
      <w:numFmt w:val="bullet"/>
      <w:lvlText w:val="•"/>
      <w:lvlJc w:val="left"/>
      <w:pPr>
        <w:tabs>
          <w:tab w:val="num" w:pos="3600"/>
        </w:tabs>
        <w:ind w:left="3600" w:hanging="360"/>
      </w:pPr>
      <w:rPr>
        <w:rFonts w:ascii="Arial" w:hAnsi="Arial" w:hint="default"/>
      </w:rPr>
    </w:lvl>
    <w:lvl w:ilvl="5" w:tplc="4E58E9D8" w:tentative="1">
      <w:start w:val="1"/>
      <w:numFmt w:val="bullet"/>
      <w:lvlText w:val="•"/>
      <w:lvlJc w:val="left"/>
      <w:pPr>
        <w:tabs>
          <w:tab w:val="num" w:pos="4320"/>
        </w:tabs>
        <w:ind w:left="4320" w:hanging="360"/>
      </w:pPr>
      <w:rPr>
        <w:rFonts w:ascii="Arial" w:hAnsi="Arial" w:hint="default"/>
      </w:rPr>
    </w:lvl>
    <w:lvl w:ilvl="6" w:tplc="B05E72A0" w:tentative="1">
      <w:start w:val="1"/>
      <w:numFmt w:val="bullet"/>
      <w:lvlText w:val="•"/>
      <w:lvlJc w:val="left"/>
      <w:pPr>
        <w:tabs>
          <w:tab w:val="num" w:pos="5040"/>
        </w:tabs>
        <w:ind w:left="5040" w:hanging="360"/>
      </w:pPr>
      <w:rPr>
        <w:rFonts w:ascii="Arial" w:hAnsi="Arial" w:hint="default"/>
      </w:rPr>
    </w:lvl>
    <w:lvl w:ilvl="7" w:tplc="06065E44" w:tentative="1">
      <w:start w:val="1"/>
      <w:numFmt w:val="bullet"/>
      <w:lvlText w:val="•"/>
      <w:lvlJc w:val="left"/>
      <w:pPr>
        <w:tabs>
          <w:tab w:val="num" w:pos="5760"/>
        </w:tabs>
        <w:ind w:left="5760" w:hanging="360"/>
      </w:pPr>
      <w:rPr>
        <w:rFonts w:ascii="Arial" w:hAnsi="Arial" w:hint="default"/>
      </w:rPr>
    </w:lvl>
    <w:lvl w:ilvl="8" w:tplc="B38809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7A23E5"/>
    <w:multiLevelType w:val="hybridMultilevel"/>
    <w:tmpl w:val="786E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72ACE"/>
    <w:multiLevelType w:val="hybridMultilevel"/>
    <w:tmpl w:val="B1C2CD82"/>
    <w:lvl w:ilvl="0" w:tplc="786083F4">
      <w:start w:val="1"/>
      <w:numFmt w:val="bullet"/>
      <w:lvlText w:val="•"/>
      <w:lvlJc w:val="left"/>
      <w:pPr>
        <w:tabs>
          <w:tab w:val="num" w:pos="720"/>
        </w:tabs>
        <w:ind w:left="720" w:hanging="360"/>
      </w:pPr>
      <w:rPr>
        <w:rFonts w:ascii="Arial" w:hAnsi="Arial" w:hint="default"/>
      </w:rPr>
    </w:lvl>
    <w:lvl w:ilvl="1" w:tplc="9B58F2E2" w:tentative="1">
      <w:start w:val="1"/>
      <w:numFmt w:val="bullet"/>
      <w:lvlText w:val="•"/>
      <w:lvlJc w:val="left"/>
      <w:pPr>
        <w:tabs>
          <w:tab w:val="num" w:pos="1440"/>
        </w:tabs>
        <w:ind w:left="1440" w:hanging="360"/>
      </w:pPr>
      <w:rPr>
        <w:rFonts w:ascii="Arial" w:hAnsi="Arial" w:hint="default"/>
      </w:rPr>
    </w:lvl>
    <w:lvl w:ilvl="2" w:tplc="5E0A02A2" w:tentative="1">
      <w:start w:val="1"/>
      <w:numFmt w:val="bullet"/>
      <w:lvlText w:val="•"/>
      <w:lvlJc w:val="left"/>
      <w:pPr>
        <w:tabs>
          <w:tab w:val="num" w:pos="2160"/>
        </w:tabs>
        <w:ind w:left="2160" w:hanging="360"/>
      </w:pPr>
      <w:rPr>
        <w:rFonts w:ascii="Arial" w:hAnsi="Arial" w:hint="default"/>
      </w:rPr>
    </w:lvl>
    <w:lvl w:ilvl="3" w:tplc="46929AAE" w:tentative="1">
      <w:start w:val="1"/>
      <w:numFmt w:val="bullet"/>
      <w:lvlText w:val="•"/>
      <w:lvlJc w:val="left"/>
      <w:pPr>
        <w:tabs>
          <w:tab w:val="num" w:pos="2880"/>
        </w:tabs>
        <w:ind w:left="2880" w:hanging="360"/>
      </w:pPr>
      <w:rPr>
        <w:rFonts w:ascii="Arial" w:hAnsi="Arial" w:hint="default"/>
      </w:rPr>
    </w:lvl>
    <w:lvl w:ilvl="4" w:tplc="9A542DF2" w:tentative="1">
      <w:start w:val="1"/>
      <w:numFmt w:val="bullet"/>
      <w:lvlText w:val="•"/>
      <w:lvlJc w:val="left"/>
      <w:pPr>
        <w:tabs>
          <w:tab w:val="num" w:pos="3600"/>
        </w:tabs>
        <w:ind w:left="3600" w:hanging="360"/>
      </w:pPr>
      <w:rPr>
        <w:rFonts w:ascii="Arial" w:hAnsi="Arial" w:hint="default"/>
      </w:rPr>
    </w:lvl>
    <w:lvl w:ilvl="5" w:tplc="1F0679BA" w:tentative="1">
      <w:start w:val="1"/>
      <w:numFmt w:val="bullet"/>
      <w:lvlText w:val="•"/>
      <w:lvlJc w:val="left"/>
      <w:pPr>
        <w:tabs>
          <w:tab w:val="num" w:pos="4320"/>
        </w:tabs>
        <w:ind w:left="4320" w:hanging="360"/>
      </w:pPr>
      <w:rPr>
        <w:rFonts w:ascii="Arial" w:hAnsi="Arial" w:hint="default"/>
      </w:rPr>
    </w:lvl>
    <w:lvl w:ilvl="6" w:tplc="48C624A0" w:tentative="1">
      <w:start w:val="1"/>
      <w:numFmt w:val="bullet"/>
      <w:lvlText w:val="•"/>
      <w:lvlJc w:val="left"/>
      <w:pPr>
        <w:tabs>
          <w:tab w:val="num" w:pos="5040"/>
        </w:tabs>
        <w:ind w:left="5040" w:hanging="360"/>
      </w:pPr>
      <w:rPr>
        <w:rFonts w:ascii="Arial" w:hAnsi="Arial" w:hint="default"/>
      </w:rPr>
    </w:lvl>
    <w:lvl w:ilvl="7" w:tplc="83BA0E32" w:tentative="1">
      <w:start w:val="1"/>
      <w:numFmt w:val="bullet"/>
      <w:lvlText w:val="•"/>
      <w:lvlJc w:val="left"/>
      <w:pPr>
        <w:tabs>
          <w:tab w:val="num" w:pos="5760"/>
        </w:tabs>
        <w:ind w:left="5760" w:hanging="360"/>
      </w:pPr>
      <w:rPr>
        <w:rFonts w:ascii="Arial" w:hAnsi="Arial" w:hint="default"/>
      </w:rPr>
    </w:lvl>
    <w:lvl w:ilvl="8" w:tplc="19367E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B23E2"/>
    <w:multiLevelType w:val="hybridMultilevel"/>
    <w:tmpl w:val="9C1094E6"/>
    <w:lvl w:ilvl="0" w:tplc="E42C119E">
      <w:start w:val="1"/>
      <w:numFmt w:val="bullet"/>
      <w:lvlText w:val="•"/>
      <w:lvlJc w:val="left"/>
      <w:pPr>
        <w:tabs>
          <w:tab w:val="num" w:pos="720"/>
        </w:tabs>
        <w:ind w:left="720" w:hanging="360"/>
      </w:pPr>
      <w:rPr>
        <w:rFonts w:ascii="Arial" w:hAnsi="Arial" w:hint="default"/>
      </w:rPr>
    </w:lvl>
    <w:lvl w:ilvl="1" w:tplc="5A7E048C" w:tentative="1">
      <w:start w:val="1"/>
      <w:numFmt w:val="bullet"/>
      <w:lvlText w:val="•"/>
      <w:lvlJc w:val="left"/>
      <w:pPr>
        <w:tabs>
          <w:tab w:val="num" w:pos="1440"/>
        </w:tabs>
        <w:ind w:left="1440" w:hanging="360"/>
      </w:pPr>
      <w:rPr>
        <w:rFonts w:ascii="Arial" w:hAnsi="Arial" w:hint="default"/>
      </w:rPr>
    </w:lvl>
    <w:lvl w:ilvl="2" w:tplc="C2FA8D8C" w:tentative="1">
      <w:start w:val="1"/>
      <w:numFmt w:val="bullet"/>
      <w:lvlText w:val="•"/>
      <w:lvlJc w:val="left"/>
      <w:pPr>
        <w:tabs>
          <w:tab w:val="num" w:pos="2160"/>
        </w:tabs>
        <w:ind w:left="2160" w:hanging="360"/>
      </w:pPr>
      <w:rPr>
        <w:rFonts w:ascii="Arial" w:hAnsi="Arial" w:hint="default"/>
      </w:rPr>
    </w:lvl>
    <w:lvl w:ilvl="3" w:tplc="A5D0A3BC" w:tentative="1">
      <w:start w:val="1"/>
      <w:numFmt w:val="bullet"/>
      <w:lvlText w:val="•"/>
      <w:lvlJc w:val="left"/>
      <w:pPr>
        <w:tabs>
          <w:tab w:val="num" w:pos="2880"/>
        </w:tabs>
        <w:ind w:left="2880" w:hanging="360"/>
      </w:pPr>
      <w:rPr>
        <w:rFonts w:ascii="Arial" w:hAnsi="Arial" w:hint="default"/>
      </w:rPr>
    </w:lvl>
    <w:lvl w:ilvl="4" w:tplc="EB0497EA" w:tentative="1">
      <w:start w:val="1"/>
      <w:numFmt w:val="bullet"/>
      <w:lvlText w:val="•"/>
      <w:lvlJc w:val="left"/>
      <w:pPr>
        <w:tabs>
          <w:tab w:val="num" w:pos="3600"/>
        </w:tabs>
        <w:ind w:left="3600" w:hanging="360"/>
      </w:pPr>
      <w:rPr>
        <w:rFonts w:ascii="Arial" w:hAnsi="Arial" w:hint="default"/>
      </w:rPr>
    </w:lvl>
    <w:lvl w:ilvl="5" w:tplc="53902940" w:tentative="1">
      <w:start w:val="1"/>
      <w:numFmt w:val="bullet"/>
      <w:lvlText w:val="•"/>
      <w:lvlJc w:val="left"/>
      <w:pPr>
        <w:tabs>
          <w:tab w:val="num" w:pos="4320"/>
        </w:tabs>
        <w:ind w:left="4320" w:hanging="360"/>
      </w:pPr>
      <w:rPr>
        <w:rFonts w:ascii="Arial" w:hAnsi="Arial" w:hint="default"/>
      </w:rPr>
    </w:lvl>
    <w:lvl w:ilvl="6" w:tplc="C9DA5AF4" w:tentative="1">
      <w:start w:val="1"/>
      <w:numFmt w:val="bullet"/>
      <w:lvlText w:val="•"/>
      <w:lvlJc w:val="left"/>
      <w:pPr>
        <w:tabs>
          <w:tab w:val="num" w:pos="5040"/>
        </w:tabs>
        <w:ind w:left="5040" w:hanging="360"/>
      </w:pPr>
      <w:rPr>
        <w:rFonts w:ascii="Arial" w:hAnsi="Arial" w:hint="default"/>
      </w:rPr>
    </w:lvl>
    <w:lvl w:ilvl="7" w:tplc="9ADA2C2A" w:tentative="1">
      <w:start w:val="1"/>
      <w:numFmt w:val="bullet"/>
      <w:lvlText w:val="•"/>
      <w:lvlJc w:val="left"/>
      <w:pPr>
        <w:tabs>
          <w:tab w:val="num" w:pos="5760"/>
        </w:tabs>
        <w:ind w:left="5760" w:hanging="360"/>
      </w:pPr>
      <w:rPr>
        <w:rFonts w:ascii="Arial" w:hAnsi="Arial" w:hint="default"/>
      </w:rPr>
    </w:lvl>
    <w:lvl w:ilvl="8" w:tplc="C3CAC2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69746C"/>
    <w:multiLevelType w:val="hybridMultilevel"/>
    <w:tmpl w:val="602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D4FFB"/>
    <w:multiLevelType w:val="hybridMultilevel"/>
    <w:tmpl w:val="4F7225AE"/>
    <w:lvl w:ilvl="0" w:tplc="02C2249C">
      <w:start w:val="1"/>
      <w:numFmt w:val="bullet"/>
      <w:lvlText w:val="•"/>
      <w:lvlJc w:val="left"/>
      <w:pPr>
        <w:tabs>
          <w:tab w:val="num" w:pos="720"/>
        </w:tabs>
        <w:ind w:left="720" w:hanging="360"/>
      </w:pPr>
      <w:rPr>
        <w:rFonts w:ascii="Arial" w:hAnsi="Arial" w:hint="default"/>
      </w:rPr>
    </w:lvl>
    <w:lvl w:ilvl="1" w:tplc="DFE878A8" w:tentative="1">
      <w:start w:val="1"/>
      <w:numFmt w:val="bullet"/>
      <w:lvlText w:val="•"/>
      <w:lvlJc w:val="left"/>
      <w:pPr>
        <w:tabs>
          <w:tab w:val="num" w:pos="1440"/>
        </w:tabs>
        <w:ind w:left="1440" w:hanging="360"/>
      </w:pPr>
      <w:rPr>
        <w:rFonts w:ascii="Arial" w:hAnsi="Arial" w:hint="default"/>
      </w:rPr>
    </w:lvl>
    <w:lvl w:ilvl="2" w:tplc="52A03B9A" w:tentative="1">
      <w:start w:val="1"/>
      <w:numFmt w:val="bullet"/>
      <w:lvlText w:val="•"/>
      <w:lvlJc w:val="left"/>
      <w:pPr>
        <w:tabs>
          <w:tab w:val="num" w:pos="2160"/>
        </w:tabs>
        <w:ind w:left="2160" w:hanging="360"/>
      </w:pPr>
      <w:rPr>
        <w:rFonts w:ascii="Arial" w:hAnsi="Arial" w:hint="default"/>
      </w:rPr>
    </w:lvl>
    <w:lvl w:ilvl="3" w:tplc="F0523F02" w:tentative="1">
      <w:start w:val="1"/>
      <w:numFmt w:val="bullet"/>
      <w:lvlText w:val="•"/>
      <w:lvlJc w:val="left"/>
      <w:pPr>
        <w:tabs>
          <w:tab w:val="num" w:pos="2880"/>
        </w:tabs>
        <w:ind w:left="2880" w:hanging="360"/>
      </w:pPr>
      <w:rPr>
        <w:rFonts w:ascii="Arial" w:hAnsi="Arial" w:hint="default"/>
      </w:rPr>
    </w:lvl>
    <w:lvl w:ilvl="4" w:tplc="9D8EE4BC" w:tentative="1">
      <w:start w:val="1"/>
      <w:numFmt w:val="bullet"/>
      <w:lvlText w:val="•"/>
      <w:lvlJc w:val="left"/>
      <w:pPr>
        <w:tabs>
          <w:tab w:val="num" w:pos="3600"/>
        </w:tabs>
        <w:ind w:left="3600" w:hanging="360"/>
      </w:pPr>
      <w:rPr>
        <w:rFonts w:ascii="Arial" w:hAnsi="Arial" w:hint="default"/>
      </w:rPr>
    </w:lvl>
    <w:lvl w:ilvl="5" w:tplc="A75E2A42" w:tentative="1">
      <w:start w:val="1"/>
      <w:numFmt w:val="bullet"/>
      <w:lvlText w:val="•"/>
      <w:lvlJc w:val="left"/>
      <w:pPr>
        <w:tabs>
          <w:tab w:val="num" w:pos="4320"/>
        </w:tabs>
        <w:ind w:left="4320" w:hanging="360"/>
      </w:pPr>
      <w:rPr>
        <w:rFonts w:ascii="Arial" w:hAnsi="Arial" w:hint="default"/>
      </w:rPr>
    </w:lvl>
    <w:lvl w:ilvl="6" w:tplc="9B3E1616" w:tentative="1">
      <w:start w:val="1"/>
      <w:numFmt w:val="bullet"/>
      <w:lvlText w:val="•"/>
      <w:lvlJc w:val="left"/>
      <w:pPr>
        <w:tabs>
          <w:tab w:val="num" w:pos="5040"/>
        </w:tabs>
        <w:ind w:left="5040" w:hanging="360"/>
      </w:pPr>
      <w:rPr>
        <w:rFonts w:ascii="Arial" w:hAnsi="Arial" w:hint="default"/>
      </w:rPr>
    </w:lvl>
    <w:lvl w:ilvl="7" w:tplc="B824C794" w:tentative="1">
      <w:start w:val="1"/>
      <w:numFmt w:val="bullet"/>
      <w:lvlText w:val="•"/>
      <w:lvlJc w:val="left"/>
      <w:pPr>
        <w:tabs>
          <w:tab w:val="num" w:pos="5760"/>
        </w:tabs>
        <w:ind w:left="5760" w:hanging="360"/>
      </w:pPr>
      <w:rPr>
        <w:rFonts w:ascii="Arial" w:hAnsi="Arial" w:hint="default"/>
      </w:rPr>
    </w:lvl>
    <w:lvl w:ilvl="8" w:tplc="25B01B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031C8"/>
    <w:multiLevelType w:val="hybridMultilevel"/>
    <w:tmpl w:val="FFA4EC06"/>
    <w:lvl w:ilvl="0" w:tplc="20D03230">
      <w:start w:val="1"/>
      <w:numFmt w:val="bullet"/>
      <w:lvlText w:val="•"/>
      <w:lvlJc w:val="left"/>
      <w:pPr>
        <w:tabs>
          <w:tab w:val="num" w:pos="720"/>
        </w:tabs>
        <w:ind w:left="720" w:hanging="360"/>
      </w:pPr>
      <w:rPr>
        <w:rFonts w:ascii="Arial" w:hAnsi="Arial" w:hint="default"/>
      </w:rPr>
    </w:lvl>
    <w:lvl w:ilvl="1" w:tplc="D520AA7E" w:tentative="1">
      <w:start w:val="1"/>
      <w:numFmt w:val="bullet"/>
      <w:lvlText w:val="•"/>
      <w:lvlJc w:val="left"/>
      <w:pPr>
        <w:tabs>
          <w:tab w:val="num" w:pos="1440"/>
        </w:tabs>
        <w:ind w:left="1440" w:hanging="360"/>
      </w:pPr>
      <w:rPr>
        <w:rFonts w:ascii="Arial" w:hAnsi="Arial" w:hint="default"/>
      </w:rPr>
    </w:lvl>
    <w:lvl w:ilvl="2" w:tplc="298075FE" w:tentative="1">
      <w:start w:val="1"/>
      <w:numFmt w:val="bullet"/>
      <w:lvlText w:val="•"/>
      <w:lvlJc w:val="left"/>
      <w:pPr>
        <w:tabs>
          <w:tab w:val="num" w:pos="2160"/>
        </w:tabs>
        <w:ind w:left="2160" w:hanging="360"/>
      </w:pPr>
      <w:rPr>
        <w:rFonts w:ascii="Arial" w:hAnsi="Arial" w:hint="default"/>
      </w:rPr>
    </w:lvl>
    <w:lvl w:ilvl="3" w:tplc="F8D83DEA" w:tentative="1">
      <w:start w:val="1"/>
      <w:numFmt w:val="bullet"/>
      <w:lvlText w:val="•"/>
      <w:lvlJc w:val="left"/>
      <w:pPr>
        <w:tabs>
          <w:tab w:val="num" w:pos="2880"/>
        </w:tabs>
        <w:ind w:left="2880" w:hanging="360"/>
      </w:pPr>
      <w:rPr>
        <w:rFonts w:ascii="Arial" w:hAnsi="Arial" w:hint="default"/>
      </w:rPr>
    </w:lvl>
    <w:lvl w:ilvl="4" w:tplc="93DA7990" w:tentative="1">
      <w:start w:val="1"/>
      <w:numFmt w:val="bullet"/>
      <w:lvlText w:val="•"/>
      <w:lvlJc w:val="left"/>
      <w:pPr>
        <w:tabs>
          <w:tab w:val="num" w:pos="3600"/>
        </w:tabs>
        <w:ind w:left="3600" w:hanging="360"/>
      </w:pPr>
      <w:rPr>
        <w:rFonts w:ascii="Arial" w:hAnsi="Arial" w:hint="default"/>
      </w:rPr>
    </w:lvl>
    <w:lvl w:ilvl="5" w:tplc="FEC69632" w:tentative="1">
      <w:start w:val="1"/>
      <w:numFmt w:val="bullet"/>
      <w:lvlText w:val="•"/>
      <w:lvlJc w:val="left"/>
      <w:pPr>
        <w:tabs>
          <w:tab w:val="num" w:pos="4320"/>
        </w:tabs>
        <w:ind w:left="4320" w:hanging="360"/>
      </w:pPr>
      <w:rPr>
        <w:rFonts w:ascii="Arial" w:hAnsi="Arial" w:hint="default"/>
      </w:rPr>
    </w:lvl>
    <w:lvl w:ilvl="6" w:tplc="709A4C9A" w:tentative="1">
      <w:start w:val="1"/>
      <w:numFmt w:val="bullet"/>
      <w:lvlText w:val="•"/>
      <w:lvlJc w:val="left"/>
      <w:pPr>
        <w:tabs>
          <w:tab w:val="num" w:pos="5040"/>
        </w:tabs>
        <w:ind w:left="5040" w:hanging="360"/>
      </w:pPr>
      <w:rPr>
        <w:rFonts w:ascii="Arial" w:hAnsi="Arial" w:hint="default"/>
      </w:rPr>
    </w:lvl>
    <w:lvl w:ilvl="7" w:tplc="35C2CAF2" w:tentative="1">
      <w:start w:val="1"/>
      <w:numFmt w:val="bullet"/>
      <w:lvlText w:val="•"/>
      <w:lvlJc w:val="left"/>
      <w:pPr>
        <w:tabs>
          <w:tab w:val="num" w:pos="5760"/>
        </w:tabs>
        <w:ind w:left="5760" w:hanging="360"/>
      </w:pPr>
      <w:rPr>
        <w:rFonts w:ascii="Arial" w:hAnsi="Arial" w:hint="default"/>
      </w:rPr>
    </w:lvl>
    <w:lvl w:ilvl="8" w:tplc="53DA4C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C71949"/>
    <w:multiLevelType w:val="hybridMultilevel"/>
    <w:tmpl w:val="6688049E"/>
    <w:lvl w:ilvl="0" w:tplc="864694D2">
      <w:start w:val="1"/>
      <w:numFmt w:val="bullet"/>
      <w:lvlText w:val="•"/>
      <w:lvlJc w:val="left"/>
      <w:pPr>
        <w:tabs>
          <w:tab w:val="num" w:pos="720"/>
        </w:tabs>
        <w:ind w:left="720" w:hanging="360"/>
      </w:pPr>
      <w:rPr>
        <w:rFonts w:ascii="Arial" w:hAnsi="Arial" w:hint="default"/>
      </w:rPr>
    </w:lvl>
    <w:lvl w:ilvl="1" w:tplc="DFB6DBFA" w:tentative="1">
      <w:start w:val="1"/>
      <w:numFmt w:val="bullet"/>
      <w:lvlText w:val="•"/>
      <w:lvlJc w:val="left"/>
      <w:pPr>
        <w:tabs>
          <w:tab w:val="num" w:pos="1440"/>
        </w:tabs>
        <w:ind w:left="1440" w:hanging="360"/>
      </w:pPr>
      <w:rPr>
        <w:rFonts w:ascii="Arial" w:hAnsi="Arial" w:hint="default"/>
      </w:rPr>
    </w:lvl>
    <w:lvl w:ilvl="2" w:tplc="B2BA1B96" w:tentative="1">
      <w:start w:val="1"/>
      <w:numFmt w:val="bullet"/>
      <w:lvlText w:val="•"/>
      <w:lvlJc w:val="left"/>
      <w:pPr>
        <w:tabs>
          <w:tab w:val="num" w:pos="2160"/>
        </w:tabs>
        <w:ind w:left="2160" w:hanging="360"/>
      </w:pPr>
      <w:rPr>
        <w:rFonts w:ascii="Arial" w:hAnsi="Arial" w:hint="default"/>
      </w:rPr>
    </w:lvl>
    <w:lvl w:ilvl="3" w:tplc="BFA0D378" w:tentative="1">
      <w:start w:val="1"/>
      <w:numFmt w:val="bullet"/>
      <w:lvlText w:val="•"/>
      <w:lvlJc w:val="left"/>
      <w:pPr>
        <w:tabs>
          <w:tab w:val="num" w:pos="2880"/>
        </w:tabs>
        <w:ind w:left="2880" w:hanging="360"/>
      </w:pPr>
      <w:rPr>
        <w:rFonts w:ascii="Arial" w:hAnsi="Arial" w:hint="default"/>
      </w:rPr>
    </w:lvl>
    <w:lvl w:ilvl="4" w:tplc="4E742FC8" w:tentative="1">
      <w:start w:val="1"/>
      <w:numFmt w:val="bullet"/>
      <w:lvlText w:val="•"/>
      <w:lvlJc w:val="left"/>
      <w:pPr>
        <w:tabs>
          <w:tab w:val="num" w:pos="3600"/>
        </w:tabs>
        <w:ind w:left="3600" w:hanging="360"/>
      </w:pPr>
      <w:rPr>
        <w:rFonts w:ascii="Arial" w:hAnsi="Arial" w:hint="default"/>
      </w:rPr>
    </w:lvl>
    <w:lvl w:ilvl="5" w:tplc="6EB8F6B0" w:tentative="1">
      <w:start w:val="1"/>
      <w:numFmt w:val="bullet"/>
      <w:lvlText w:val="•"/>
      <w:lvlJc w:val="left"/>
      <w:pPr>
        <w:tabs>
          <w:tab w:val="num" w:pos="4320"/>
        </w:tabs>
        <w:ind w:left="4320" w:hanging="360"/>
      </w:pPr>
      <w:rPr>
        <w:rFonts w:ascii="Arial" w:hAnsi="Arial" w:hint="default"/>
      </w:rPr>
    </w:lvl>
    <w:lvl w:ilvl="6" w:tplc="5DF84FCE" w:tentative="1">
      <w:start w:val="1"/>
      <w:numFmt w:val="bullet"/>
      <w:lvlText w:val="•"/>
      <w:lvlJc w:val="left"/>
      <w:pPr>
        <w:tabs>
          <w:tab w:val="num" w:pos="5040"/>
        </w:tabs>
        <w:ind w:left="5040" w:hanging="360"/>
      </w:pPr>
      <w:rPr>
        <w:rFonts w:ascii="Arial" w:hAnsi="Arial" w:hint="default"/>
      </w:rPr>
    </w:lvl>
    <w:lvl w:ilvl="7" w:tplc="090EA998" w:tentative="1">
      <w:start w:val="1"/>
      <w:numFmt w:val="bullet"/>
      <w:lvlText w:val="•"/>
      <w:lvlJc w:val="left"/>
      <w:pPr>
        <w:tabs>
          <w:tab w:val="num" w:pos="5760"/>
        </w:tabs>
        <w:ind w:left="5760" w:hanging="360"/>
      </w:pPr>
      <w:rPr>
        <w:rFonts w:ascii="Arial" w:hAnsi="Arial" w:hint="default"/>
      </w:rPr>
    </w:lvl>
    <w:lvl w:ilvl="8" w:tplc="DBEEDA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427F81"/>
    <w:multiLevelType w:val="hybridMultilevel"/>
    <w:tmpl w:val="9DA2F876"/>
    <w:lvl w:ilvl="0" w:tplc="4B8CB770">
      <w:start w:val="1"/>
      <w:numFmt w:val="bullet"/>
      <w:lvlText w:val="•"/>
      <w:lvlJc w:val="left"/>
      <w:pPr>
        <w:tabs>
          <w:tab w:val="num" w:pos="720"/>
        </w:tabs>
        <w:ind w:left="720" w:hanging="360"/>
      </w:pPr>
      <w:rPr>
        <w:rFonts w:ascii="Arial" w:hAnsi="Arial" w:hint="default"/>
      </w:rPr>
    </w:lvl>
    <w:lvl w:ilvl="1" w:tplc="F232FFEC" w:tentative="1">
      <w:start w:val="1"/>
      <w:numFmt w:val="bullet"/>
      <w:lvlText w:val="•"/>
      <w:lvlJc w:val="left"/>
      <w:pPr>
        <w:tabs>
          <w:tab w:val="num" w:pos="1440"/>
        </w:tabs>
        <w:ind w:left="1440" w:hanging="360"/>
      </w:pPr>
      <w:rPr>
        <w:rFonts w:ascii="Arial" w:hAnsi="Arial" w:hint="default"/>
      </w:rPr>
    </w:lvl>
    <w:lvl w:ilvl="2" w:tplc="A9FE117E" w:tentative="1">
      <w:start w:val="1"/>
      <w:numFmt w:val="bullet"/>
      <w:lvlText w:val="•"/>
      <w:lvlJc w:val="left"/>
      <w:pPr>
        <w:tabs>
          <w:tab w:val="num" w:pos="2160"/>
        </w:tabs>
        <w:ind w:left="2160" w:hanging="360"/>
      </w:pPr>
      <w:rPr>
        <w:rFonts w:ascii="Arial" w:hAnsi="Arial" w:hint="default"/>
      </w:rPr>
    </w:lvl>
    <w:lvl w:ilvl="3" w:tplc="89889C74" w:tentative="1">
      <w:start w:val="1"/>
      <w:numFmt w:val="bullet"/>
      <w:lvlText w:val="•"/>
      <w:lvlJc w:val="left"/>
      <w:pPr>
        <w:tabs>
          <w:tab w:val="num" w:pos="2880"/>
        </w:tabs>
        <w:ind w:left="2880" w:hanging="360"/>
      </w:pPr>
      <w:rPr>
        <w:rFonts w:ascii="Arial" w:hAnsi="Arial" w:hint="default"/>
      </w:rPr>
    </w:lvl>
    <w:lvl w:ilvl="4" w:tplc="9126C3C8" w:tentative="1">
      <w:start w:val="1"/>
      <w:numFmt w:val="bullet"/>
      <w:lvlText w:val="•"/>
      <w:lvlJc w:val="left"/>
      <w:pPr>
        <w:tabs>
          <w:tab w:val="num" w:pos="3600"/>
        </w:tabs>
        <w:ind w:left="3600" w:hanging="360"/>
      </w:pPr>
      <w:rPr>
        <w:rFonts w:ascii="Arial" w:hAnsi="Arial" w:hint="default"/>
      </w:rPr>
    </w:lvl>
    <w:lvl w:ilvl="5" w:tplc="77B6F6B2" w:tentative="1">
      <w:start w:val="1"/>
      <w:numFmt w:val="bullet"/>
      <w:lvlText w:val="•"/>
      <w:lvlJc w:val="left"/>
      <w:pPr>
        <w:tabs>
          <w:tab w:val="num" w:pos="4320"/>
        </w:tabs>
        <w:ind w:left="4320" w:hanging="360"/>
      </w:pPr>
      <w:rPr>
        <w:rFonts w:ascii="Arial" w:hAnsi="Arial" w:hint="default"/>
      </w:rPr>
    </w:lvl>
    <w:lvl w:ilvl="6" w:tplc="9C38AD84" w:tentative="1">
      <w:start w:val="1"/>
      <w:numFmt w:val="bullet"/>
      <w:lvlText w:val="•"/>
      <w:lvlJc w:val="left"/>
      <w:pPr>
        <w:tabs>
          <w:tab w:val="num" w:pos="5040"/>
        </w:tabs>
        <w:ind w:left="5040" w:hanging="360"/>
      </w:pPr>
      <w:rPr>
        <w:rFonts w:ascii="Arial" w:hAnsi="Arial" w:hint="default"/>
      </w:rPr>
    </w:lvl>
    <w:lvl w:ilvl="7" w:tplc="1D861E4C" w:tentative="1">
      <w:start w:val="1"/>
      <w:numFmt w:val="bullet"/>
      <w:lvlText w:val="•"/>
      <w:lvlJc w:val="left"/>
      <w:pPr>
        <w:tabs>
          <w:tab w:val="num" w:pos="5760"/>
        </w:tabs>
        <w:ind w:left="5760" w:hanging="360"/>
      </w:pPr>
      <w:rPr>
        <w:rFonts w:ascii="Arial" w:hAnsi="Arial" w:hint="default"/>
      </w:rPr>
    </w:lvl>
    <w:lvl w:ilvl="8" w:tplc="D2DA74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8D37CD"/>
    <w:multiLevelType w:val="hybridMultilevel"/>
    <w:tmpl w:val="D642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36B5C"/>
    <w:multiLevelType w:val="hybridMultilevel"/>
    <w:tmpl w:val="D71610AE"/>
    <w:lvl w:ilvl="0" w:tplc="5CB04E82">
      <w:start w:val="1"/>
      <w:numFmt w:val="decimal"/>
      <w:lvlText w:val="%1."/>
      <w:lvlJc w:val="left"/>
      <w:pPr>
        <w:ind w:left="900" w:hanging="360"/>
      </w:pPr>
      <w:rPr>
        <w:rFonts w:ascii="Times New Roman" w:eastAsia="Times New Roman" w:hAnsi="Times New Roman" w:hint="default"/>
        <w:sz w:val="22"/>
        <w:szCs w:val="22"/>
      </w:rPr>
    </w:lvl>
    <w:lvl w:ilvl="1" w:tplc="26B4496E">
      <w:start w:val="1"/>
      <w:numFmt w:val="bullet"/>
      <w:lvlText w:val="•"/>
      <w:lvlJc w:val="left"/>
      <w:pPr>
        <w:ind w:left="1780" w:hanging="360"/>
      </w:pPr>
      <w:rPr>
        <w:rFonts w:hint="default"/>
      </w:rPr>
    </w:lvl>
    <w:lvl w:ilvl="2" w:tplc="61D22CB6">
      <w:start w:val="1"/>
      <w:numFmt w:val="bullet"/>
      <w:lvlText w:val="•"/>
      <w:lvlJc w:val="left"/>
      <w:pPr>
        <w:ind w:left="2660" w:hanging="360"/>
      </w:pPr>
      <w:rPr>
        <w:rFonts w:hint="default"/>
      </w:rPr>
    </w:lvl>
    <w:lvl w:ilvl="3" w:tplc="B35E9540">
      <w:start w:val="1"/>
      <w:numFmt w:val="bullet"/>
      <w:lvlText w:val="•"/>
      <w:lvlJc w:val="left"/>
      <w:pPr>
        <w:ind w:left="3540" w:hanging="360"/>
      </w:pPr>
      <w:rPr>
        <w:rFonts w:hint="default"/>
      </w:rPr>
    </w:lvl>
    <w:lvl w:ilvl="4" w:tplc="574421F8">
      <w:start w:val="1"/>
      <w:numFmt w:val="bullet"/>
      <w:lvlText w:val="•"/>
      <w:lvlJc w:val="left"/>
      <w:pPr>
        <w:ind w:left="4420" w:hanging="360"/>
      </w:pPr>
      <w:rPr>
        <w:rFonts w:hint="default"/>
      </w:rPr>
    </w:lvl>
    <w:lvl w:ilvl="5" w:tplc="A9C44E20">
      <w:start w:val="1"/>
      <w:numFmt w:val="bullet"/>
      <w:lvlText w:val="•"/>
      <w:lvlJc w:val="left"/>
      <w:pPr>
        <w:ind w:left="5300" w:hanging="360"/>
      </w:pPr>
      <w:rPr>
        <w:rFonts w:hint="default"/>
      </w:rPr>
    </w:lvl>
    <w:lvl w:ilvl="6" w:tplc="7DDC0470">
      <w:start w:val="1"/>
      <w:numFmt w:val="bullet"/>
      <w:lvlText w:val="•"/>
      <w:lvlJc w:val="left"/>
      <w:pPr>
        <w:ind w:left="6180" w:hanging="360"/>
      </w:pPr>
      <w:rPr>
        <w:rFonts w:hint="default"/>
      </w:rPr>
    </w:lvl>
    <w:lvl w:ilvl="7" w:tplc="9E64CD8E">
      <w:start w:val="1"/>
      <w:numFmt w:val="bullet"/>
      <w:lvlText w:val="•"/>
      <w:lvlJc w:val="left"/>
      <w:pPr>
        <w:ind w:left="7060" w:hanging="360"/>
      </w:pPr>
      <w:rPr>
        <w:rFonts w:hint="default"/>
      </w:rPr>
    </w:lvl>
    <w:lvl w:ilvl="8" w:tplc="6128B7C8">
      <w:start w:val="1"/>
      <w:numFmt w:val="bullet"/>
      <w:lvlText w:val="•"/>
      <w:lvlJc w:val="left"/>
      <w:pPr>
        <w:ind w:left="7940" w:hanging="360"/>
      </w:pPr>
      <w:rPr>
        <w:rFonts w:hint="default"/>
      </w:rPr>
    </w:lvl>
  </w:abstractNum>
  <w:abstractNum w:abstractNumId="14" w15:restartNumberingAfterBreak="0">
    <w:nsid w:val="6A686148"/>
    <w:multiLevelType w:val="hybridMultilevel"/>
    <w:tmpl w:val="845C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75D1E"/>
    <w:multiLevelType w:val="hybridMultilevel"/>
    <w:tmpl w:val="0F161EBC"/>
    <w:lvl w:ilvl="0" w:tplc="9918CCB8">
      <w:start w:val="1"/>
      <w:numFmt w:val="bullet"/>
      <w:lvlText w:val="•"/>
      <w:lvlJc w:val="left"/>
      <w:pPr>
        <w:tabs>
          <w:tab w:val="num" w:pos="720"/>
        </w:tabs>
        <w:ind w:left="720" w:hanging="360"/>
      </w:pPr>
      <w:rPr>
        <w:rFonts w:ascii="Arial" w:hAnsi="Arial" w:hint="default"/>
      </w:rPr>
    </w:lvl>
    <w:lvl w:ilvl="1" w:tplc="672A1BE0" w:tentative="1">
      <w:start w:val="1"/>
      <w:numFmt w:val="bullet"/>
      <w:lvlText w:val="•"/>
      <w:lvlJc w:val="left"/>
      <w:pPr>
        <w:tabs>
          <w:tab w:val="num" w:pos="1440"/>
        </w:tabs>
        <w:ind w:left="1440" w:hanging="360"/>
      </w:pPr>
      <w:rPr>
        <w:rFonts w:ascii="Arial" w:hAnsi="Arial" w:hint="default"/>
      </w:rPr>
    </w:lvl>
    <w:lvl w:ilvl="2" w:tplc="C8A4ECDE" w:tentative="1">
      <w:start w:val="1"/>
      <w:numFmt w:val="bullet"/>
      <w:lvlText w:val="•"/>
      <w:lvlJc w:val="left"/>
      <w:pPr>
        <w:tabs>
          <w:tab w:val="num" w:pos="2160"/>
        </w:tabs>
        <w:ind w:left="2160" w:hanging="360"/>
      </w:pPr>
      <w:rPr>
        <w:rFonts w:ascii="Arial" w:hAnsi="Arial" w:hint="default"/>
      </w:rPr>
    </w:lvl>
    <w:lvl w:ilvl="3" w:tplc="819A652C" w:tentative="1">
      <w:start w:val="1"/>
      <w:numFmt w:val="bullet"/>
      <w:lvlText w:val="•"/>
      <w:lvlJc w:val="left"/>
      <w:pPr>
        <w:tabs>
          <w:tab w:val="num" w:pos="2880"/>
        </w:tabs>
        <w:ind w:left="2880" w:hanging="360"/>
      </w:pPr>
      <w:rPr>
        <w:rFonts w:ascii="Arial" w:hAnsi="Arial" w:hint="default"/>
      </w:rPr>
    </w:lvl>
    <w:lvl w:ilvl="4" w:tplc="C84ECFB6" w:tentative="1">
      <w:start w:val="1"/>
      <w:numFmt w:val="bullet"/>
      <w:lvlText w:val="•"/>
      <w:lvlJc w:val="left"/>
      <w:pPr>
        <w:tabs>
          <w:tab w:val="num" w:pos="3600"/>
        </w:tabs>
        <w:ind w:left="3600" w:hanging="360"/>
      </w:pPr>
      <w:rPr>
        <w:rFonts w:ascii="Arial" w:hAnsi="Arial" w:hint="default"/>
      </w:rPr>
    </w:lvl>
    <w:lvl w:ilvl="5" w:tplc="34CE2C18" w:tentative="1">
      <w:start w:val="1"/>
      <w:numFmt w:val="bullet"/>
      <w:lvlText w:val="•"/>
      <w:lvlJc w:val="left"/>
      <w:pPr>
        <w:tabs>
          <w:tab w:val="num" w:pos="4320"/>
        </w:tabs>
        <w:ind w:left="4320" w:hanging="360"/>
      </w:pPr>
      <w:rPr>
        <w:rFonts w:ascii="Arial" w:hAnsi="Arial" w:hint="default"/>
      </w:rPr>
    </w:lvl>
    <w:lvl w:ilvl="6" w:tplc="1AD82C92" w:tentative="1">
      <w:start w:val="1"/>
      <w:numFmt w:val="bullet"/>
      <w:lvlText w:val="•"/>
      <w:lvlJc w:val="left"/>
      <w:pPr>
        <w:tabs>
          <w:tab w:val="num" w:pos="5040"/>
        </w:tabs>
        <w:ind w:left="5040" w:hanging="360"/>
      </w:pPr>
      <w:rPr>
        <w:rFonts w:ascii="Arial" w:hAnsi="Arial" w:hint="default"/>
      </w:rPr>
    </w:lvl>
    <w:lvl w:ilvl="7" w:tplc="3A7E625C" w:tentative="1">
      <w:start w:val="1"/>
      <w:numFmt w:val="bullet"/>
      <w:lvlText w:val="•"/>
      <w:lvlJc w:val="left"/>
      <w:pPr>
        <w:tabs>
          <w:tab w:val="num" w:pos="5760"/>
        </w:tabs>
        <w:ind w:left="5760" w:hanging="360"/>
      </w:pPr>
      <w:rPr>
        <w:rFonts w:ascii="Arial" w:hAnsi="Arial" w:hint="default"/>
      </w:rPr>
    </w:lvl>
    <w:lvl w:ilvl="8" w:tplc="034CC6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BC25A4"/>
    <w:multiLevelType w:val="hybridMultilevel"/>
    <w:tmpl w:val="888ABA6E"/>
    <w:lvl w:ilvl="0" w:tplc="A7A01B38">
      <w:start w:val="1"/>
      <w:numFmt w:val="bullet"/>
      <w:lvlText w:val="•"/>
      <w:lvlJc w:val="left"/>
      <w:pPr>
        <w:tabs>
          <w:tab w:val="num" w:pos="720"/>
        </w:tabs>
        <w:ind w:left="720" w:hanging="360"/>
      </w:pPr>
      <w:rPr>
        <w:rFonts w:ascii="Arial" w:hAnsi="Arial" w:hint="default"/>
      </w:rPr>
    </w:lvl>
    <w:lvl w:ilvl="1" w:tplc="A9CEBFEE" w:tentative="1">
      <w:start w:val="1"/>
      <w:numFmt w:val="bullet"/>
      <w:lvlText w:val="•"/>
      <w:lvlJc w:val="left"/>
      <w:pPr>
        <w:tabs>
          <w:tab w:val="num" w:pos="1440"/>
        </w:tabs>
        <w:ind w:left="1440" w:hanging="360"/>
      </w:pPr>
      <w:rPr>
        <w:rFonts w:ascii="Arial" w:hAnsi="Arial" w:hint="default"/>
      </w:rPr>
    </w:lvl>
    <w:lvl w:ilvl="2" w:tplc="8014103C" w:tentative="1">
      <w:start w:val="1"/>
      <w:numFmt w:val="bullet"/>
      <w:lvlText w:val="•"/>
      <w:lvlJc w:val="left"/>
      <w:pPr>
        <w:tabs>
          <w:tab w:val="num" w:pos="2160"/>
        </w:tabs>
        <w:ind w:left="2160" w:hanging="360"/>
      </w:pPr>
      <w:rPr>
        <w:rFonts w:ascii="Arial" w:hAnsi="Arial" w:hint="default"/>
      </w:rPr>
    </w:lvl>
    <w:lvl w:ilvl="3" w:tplc="17C43C34" w:tentative="1">
      <w:start w:val="1"/>
      <w:numFmt w:val="bullet"/>
      <w:lvlText w:val="•"/>
      <w:lvlJc w:val="left"/>
      <w:pPr>
        <w:tabs>
          <w:tab w:val="num" w:pos="2880"/>
        </w:tabs>
        <w:ind w:left="2880" w:hanging="360"/>
      </w:pPr>
      <w:rPr>
        <w:rFonts w:ascii="Arial" w:hAnsi="Arial" w:hint="default"/>
      </w:rPr>
    </w:lvl>
    <w:lvl w:ilvl="4" w:tplc="02A4CF5A" w:tentative="1">
      <w:start w:val="1"/>
      <w:numFmt w:val="bullet"/>
      <w:lvlText w:val="•"/>
      <w:lvlJc w:val="left"/>
      <w:pPr>
        <w:tabs>
          <w:tab w:val="num" w:pos="3600"/>
        </w:tabs>
        <w:ind w:left="3600" w:hanging="360"/>
      </w:pPr>
      <w:rPr>
        <w:rFonts w:ascii="Arial" w:hAnsi="Arial" w:hint="default"/>
      </w:rPr>
    </w:lvl>
    <w:lvl w:ilvl="5" w:tplc="45BE007A" w:tentative="1">
      <w:start w:val="1"/>
      <w:numFmt w:val="bullet"/>
      <w:lvlText w:val="•"/>
      <w:lvlJc w:val="left"/>
      <w:pPr>
        <w:tabs>
          <w:tab w:val="num" w:pos="4320"/>
        </w:tabs>
        <w:ind w:left="4320" w:hanging="360"/>
      </w:pPr>
      <w:rPr>
        <w:rFonts w:ascii="Arial" w:hAnsi="Arial" w:hint="default"/>
      </w:rPr>
    </w:lvl>
    <w:lvl w:ilvl="6" w:tplc="B8D681AE" w:tentative="1">
      <w:start w:val="1"/>
      <w:numFmt w:val="bullet"/>
      <w:lvlText w:val="•"/>
      <w:lvlJc w:val="left"/>
      <w:pPr>
        <w:tabs>
          <w:tab w:val="num" w:pos="5040"/>
        </w:tabs>
        <w:ind w:left="5040" w:hanging="360"/>
      </w:pPr>
      <w:rPr>
        <w:rFonts w:ascii="Arial" w:hAnsi="Arial" w:hint="default"/>
      </w:rPr>
    </w:lvl>
    <w:lvl w:ilvl="7" w:tplc="6162454A" w:tentative="1">
      <w:start w:val="1"/>
      <w:numFmt w:val="bullet"/>
      <w:lvlText w:val="•"/>
      <w:lvlJc w:val="left"/>
      <w:pPr>
        <w:tabs>
          <w:tab w:val="num" w:pos="5760"/>
        </w:tabs>
        <w:ind w:left="5760" w:hanging="360"/>
      </w:pPr>
      <w:rPr>
        <w:rFonts w:ascii="Arial" w:hAnsi="Arial" w:hint="default"/>
      </w:rPr>
    </w:lvl>
    <w:lvl w:ilvl="8" w:tplc="A790E6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2"/>
  </w:num>
  <w:num w:numId="4">
    <w:abstractNumId w:val="16"/>
  </w:num>
  <w:num w:numId="5">
    <w:abstractNumId w:val="8"/>
  </w:num>
  <w:num w:numId="6">
    <w:abstractNumId w:val="15"/>
  </w:num>
  <w:num w:numId="7">
    <w:abstractNumId w:val="1"/>
  </w:num>
  <w:num w:numId="8">
    <w:abstractNumId w:val="10"/>
  </w:num>
  <w:num w:numId="9">
    <w:abstractNumId w:val="11"/>
  </w:num>
  <w:num w:numId="10">
    <w:abstractNumId w:val="3"/>
  </w:num>
  <w:num w:numId="11">
    <w:abstractNumId w:val="9"/>
  </w:num>
  <w:num w:numId="12">
    <w:abstractNumId w:val="6"/>
  </w:num>
  <w:num w:numId="13">
    <w:abstractNumId w:val="5"/>
  </w:num>
  <w:num w:numId="14">
    <w:abstractNumId w:val="4"/>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NDM2MLYA0UaGSjpKwanFxZn5eSAFprUAYfat6SwAAAA="/>
  </w:docVars>
  <w:rsids>
    <w:rsidRoot w:val="00EF5D3E"/>
    <w:rsid w:val="00010E41"/>
    <w:rsid w:val="00011842"/>
    <w:rsid w:val="000127D8"/>
    <w:rsid w:val="00071E69"/>
    <w:rsid w:val="000943B9"/>
    <w:rsid w:val="00097FA7"/>
    <w:rsid w:val="000C16BB"/>
    <w:rsid w:val="000D0FA7"/>
    <w:rsid w:val="000F1170"/>
    <w:rsid w:val="001536AD"/>
    <w:rsid w:val="00176DF8"/>
    <w:rsid w:val="001E1FE6"/>
    <w:rsid w:val="00200B84"/>
    <w:rsid w:val="00207345"/>
    <w:rsid w:val="00227351"/>
    <w:rsid w:val="002719A8"/>
    <w:rsid w:val="002C1943"/>
    <w:rsid w:val="002C3725"/>
    <w:rsid w:val="003359A5"/>
    <w:rsid w:val="00357F1C"/>
    <w:rsid w:val="004371D6"/>
    <w:rsid w:val="00461332"/>
    <w:rsid w:val="004907F6"/>
    <w:rsid w:val="00497237"/>
    <w:rsid w:val="004A3A3A"/>
    <w:rsid w:val="00516C75"/>
    <w:rsid w:val="00534163"/>
    <w:rsid w:val="00557F4C"/>
    <w:rsid w:val="005B7DA6"/>
    <w:rsid w:val="005F54A3"/>
    <w:rsid w:val="0066646F"/>
    <w:rsid w:val="006B727D"/>
    <w:rsid w:val="006E1821"/>
    <w:rsid w:val="00701AE7"/>
    <w:rsid w:val="007C2ECD"/>
    <w:rsid w:val="007C6991"/>
    <w:rsid w:val="007D76BC"/>
    <w:rsid w:val="0087207E"/>
    <w:rsid w:val="00890A13"/>
    <w:rsid w:val="00915B67"/>
    <w:rsid w:val="00926151"/>
    <w:rsid w:val="00930869"/>
    <w:rsid w:val="00957C1A"/>
    <w:rsid w:val="009A347A"/>
    <w:rsid w:val="009B1F37"/>
    <w:rsid w:val="009C047E"/>
    <w:rsid w:val="00A355C5"/>
    <w:rsid w:val="00A62758"/>
    <w:rsid w:val="00AF42C4"/>
    <w:rsid w:val="00B36FE2"/>
    <w:rsid w:val="00B52F98"/>
    <w:rsid w:val="00B66D11"/>
    <w:rsid w:val="00BB3C40"/>
    <w:rsid w:val="00BF0311"/>
    <w:rsid w:val="00C04DDE"/>
    <w:rsid w:val="00C0777D"/>
    <w:rsid w:val="00C251AC"/>
    <w:rsid w:val="00C47C0D"/>
    <w:rsid w:val="00C70D0A"/>
    <w:rsid w:val="00C85E5F"/>
    <w:rsid w:val="00D5668E"/>
    <w:rsid w:val="00D6695F"/>
    <w:rsid w:val="00DE0D40"/>
    <w:rsid w:val="00E01E78"/>
    <w:rsid w:val="00E36C4F"/>
    <w:rsid w:val="00E36CD5"/>
    <w:rsid w:val="00E87268"/>
    <w:rsid w:val="00E95696"/>
    <w:rsid w:val="00EB47CD"/>
    <w:rsid w:val="00EF5D3E"/>
    <w:rsid w:val="00F02547"/>
    <w:rsid w:val="00F27118"/>
    <w:rsid w:val="00F31579"/>
    <w:rsid w:val="00F45DE2"/>
    <w:rsid w:val="00FB4F4B"/>
    <w:rsid w:val="00FC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AE9CA-5E34-4EEB-AE79-106E68B5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719A8"/>
    <w:pPr>
      <w:widowControl w:val="0"/>
      <w:spacing w:after="0" w:line="240" w:lineRule="auto"/>
      <w:ind w:left="118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A7"/>
    <w:pPr>
      <w:ind w:left="720"/>
      <w:contextualSpacing/>
    </w:pPr>
  </w:style>
  <w:style w:type="character" w:customStyle="1" w:styleId="Heading1Char">
    <w:name w:val="Heading 1 Char"/>
    <w:basedOn w:val="DefaultParagraphFont"/>
    <w:link w:val="Heading1"/>
    <w:uiPriority w:val="1"/>
    <w:rsid w:val="002719A8"/>
    <w:rPr>
      <w:rFonts w:ascii="Times New Roman" w:eastAsia="Times New Roman" w:hAnsi="Times New Roman"/>
      <w:b/>
      <w:bCs/>
    </w:rPr>
  </w:style>
  <w:style w:type="paragraph" w:styleId="BodyText">
    <w:name w:val="Body Text"/>
    <w:basedOn w:val="Normal"/>
    <w:link w:val="BodyTextChar"/>
    <w:uiPriority w:val="1"/>
    <w:qFormat/>
    <w:rsid w:val="002719A8"/>
    <w:pPr>
      <w:widowControl w:val="0"/>
      <w:spacing w:after="0" w:line="240" w:lineRule="auto"/>
      <w:ind w:left="1900" w:hanging="360"/>
    </w:pPr>
    <w:rPr>
      <w:rFonts w:ascii="Times New Roman" w:eastAsia="Times New Roman" w:hAnsi="Times New Roman"/>
    </w:rPr>
  </w:style>
  <w:style w:type="character" w:customStyle="1" w:styleId="BodyTextChar">
    <w:name w:val="Body Text Char"/>
    <w:basedOn w:val="DefaultParagraphFont"/>
    <w:link w:val="BodyText"/>
    <w:uiPriority w:val="1"/>
    <w:rsid w:val="002719A8"/>
    <w:rPr>
      <w:rFonts w:ascii="Times New Roman" w:eastAsia="Times New Roman" w:hAnsi="Times New Roman"/>
    </w:rPr>
  </w:style>
  <w:style w:type="table" w:styleId="TableGrid">
    <w:name w:val="Table Grid"/>
    <w:basedOn w:val="TableNormal"/>
    <w:uiPriority w:val="39"/>
    <w:rsid w:val="00AF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1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332"/>
    <w:rPr>
      <w:sz w:val="20"/>
      <w:szCs w:val="20"/>
    </w:rPr>
  </w:style>
  <w:style w:type="character" w:styleId="FootnoteReference">
    <w:name w:val="footnote reference"/>
    <w:basedOn w:val="DefaultParagraphFont"/>
    <w:uiPriority w:val="99"/>
    <w:semiHidden/>
    <w:unhideWhenUsed/>
    <w:rsid w:val="00461332"/>
    <w:rPr>
      <w:vertAlign w:val="superscript"/>
    </w:rPr>
  </w:style>
  <w:style w:type="paragraph" w:styleId="NormalWeb">
    <w:name w:val="Normal (Web)"/>
    <w:basedOn w:val="Normal"/>
    <w:uiPriority w:val="99"/>
    <w:semiHidden/>
    <w:unhideWhenUsed/>
    <w:rsid w:val="00200B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BB"/>
  </w:style>
  <w:style w:type="paragraph" w:styleId="Footer">
    <w:name w:val="footer"/>
    <w:basedOn w:val="Normal"/>
    <w:link w:val="FooterChar"/>
    <w:uiPriority w:val="99"/>
    <w:unhideWhenUsed/>
    <w:rsid w:val="000C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BB"/>
  </w:style>
  <w:style w:type="paragraph" w:styleId="BalloonText">
    <w:name w:val="Balloon Text"/>
    <w:basedOn w:val="Normal"/>
    <w:link w:val="BalloonTextChar"/>
    <w:uiPriority w:val="99"/>
    <w:semiHidden/>
    <w:unhideWhenUsed/>
    <w:rsid w:val="005B7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A6"/>
    <w:rPr>
      <w:rFonts w:ascii="Segoe UI" w:hAnsi="Segoe UI" w:cs="Segoe UI"/>
      <w:sz w:val="18"/>
      <w:szCs w:val="18"/>
    </w:rPr>
  </w:style>
  <w:style w:type="character" w:styleId="Hyperlink">
    <w:name w:val="Hyperlink"/>
    <w:basedOn w:val="DefaultParagraphFont"/>
    <w:uiPriority w:val="99"/>
    <w:unhideWhenUsed/>
    <w:rsid w:val="00516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0997">
      <w:bodyDiv w:val="1"/>
      <w:marLeft w:val="0"/>
      <w:marRight w:val="0"/>
      <w:marTop w:val="0"/>
      <w:marBottom w:val="0"/>
      <w:divBdr>
        <w:top w:val="none" w:sz="0" w:space="0" w:color="auto"/>
        <w:left w:val="none" w:sz="0" w:space="0" w:color="auto"/>
        <w:bottom w:val="none" w:sz="0" w:space="0" w:color="auto"/>
        <w:right w:val="none" w:sz="0" w:space="0" w:color="auto"/>
      </w:divBdr>
      <w:divsChild>
        <w:div w:id="425807292">
          <w:marLeft w:val="446"/>
          <w:marRight w:val="0"/>
          <w:marTop w:val="0"/>
          <w:marBottom w:val="120"/>
          <w:divBdr>
            <w:top w:val="none" w:sz="0" w:space="0" w:color="auto"/>
            <w:left w:val="none" w:sz="0" w:space="0" w:color="auto"/>
            <w:bottom w:val="none" w:sz="0" w:space="0" w:color="auto"/>
            <w:right w:val="none" w:sz="0" w:space="0" w:color="auto"/>
          </w:divBdr>
        </w:div>
        <w:div w:id="525338668">
          <w:marLeft w:val="446"/>
          <w:marRight w:val="0"/>
          <w:marTop w:val="0"/>
          <w:marBottom w:val="120"/>
          <w:divBdr>
            <w:top w:val="none" w:sz="0" w:space="0" w:color="auto"/>
            <w:left w:val="none" w:sz="0" w:space="0" w:color="auto"/>
            <w:bottom w:val="none" w:sz="0" w:space="0" w:color="auto"/>
            <w:right w:val="none" w:sz="0" w:space="0" w:color="auto"/>
          </w:divBdr>
        </w:div>
        <w:div w:id="401103083">
          <w:marLeft w:val="446"/>
          <w:marRight w:val="0"/>
          <w:marTop w:val="0"/>
          <w:marBottom w:val="120"/>
          <w:divBdr>
            <w:top w:val="none" w:sz="0" w:space="0" w:color="auto"/>
            <w:left w:val="none" w:sz="0" w:space="0" w:color="auto"/>
            <w:bottom w:val="none" w:sz="0" w:space="0" w:color="auto"/>
            <w:right w:val="none" w:sz="0" w:space="0" w:color="auto"/>
          </w:divBdr>
        </w:div>
        <w:div w:id="253175454">
          <w:marLeft w:val="446"/>
          <w:marRight w:val="0"/>
          <w:marTop w:val="0"/>
          <w:marBottom w:val="120"/>
          <w:divBdr>
            <w:top w:val="none" w:sz="0" w:space="0" w:color="auto"/>
            <w:left w:val="none" w:sz="0" w:space="0" w:color="auto"/>
            <w:bottom w:val="none" w:sz="0" w:space="0" w:color="auto"/>
            <w:right w:val="none" w:sz="0" w:space="0" w:color="auto"/>
          </w:divBdr>
        </w:div>
        <w:div w:id="496656159">
          <w:marLeft w:val="446"/>
          <w:marRight w:val="0"/>
          <w:marTop w:val="0"/>
          <w:marBottom w:val="120"/>
          <w:divBdr>
            <w:top w:val="none" w:sz="0" w:space="0" w:color="auto"/>
            <w:left w:val="none" w:sz="0" w:space="0" w:color="auto"/>
            <w:bottom w:val="none" w:sz="0" w:space="0" w:color="auto"/>
            <w:right w:val="none" w:sz="0" w:space="0" w:color="auto"/>
          </w:divBdr>
        </w:div>
        <w:div w:id="1918903690">
          <w:marLeft w:val="446"/>
          <w:marRight w:val="0"/>
          <w:marTop w:val="0"/>
          <w:marBottom w:val="120"/>
          <w:divBdr>
            <w:top w:val="none" w:sz="0" w:space="0" w:color="auto"/>
            <w:left w:val="none" w:sz="0" w:space="0" w:color="auto"/>
            <w:bottom w:val="none" w:sz="0" w:space="0" w:color="auto"/>
            <w:right w:val="none" w:sz="0" w:space="0" w:color="auto"/>
          </w:divBdr>
        </w:div>
        <w:div w:id="188682081">
          <w:marLeft w:val="446"/>
          <w:marRight w:val="0"/>
          <w:marTop w:val="0"/>
          <w:marBottom w:val="120"/>
          <w:divBdr>
            <w:top w:val="none" w:sz="0" w:space="0" w:color="auto"/>
            <w:left w:val="none" w:sz="0" w:space="0" w:color="auto"/>
            <w:bottom w:val="none" w:sz="0" w:space="0" w:color="auto"/>
            <w:right w:val="none" w:sz="0" w:space="0" w:color="auto"/>
          </w:divBdr>
        </w:div>
        <w:div w:id="876770604">
          <w:marLeft w:val="446"/>
          <w:marRight w:val="0"/>
          <w:marTop w:val="0"/>
          <w:marBottom w:val="120"/>
          <w:divBdr>
            <w:top w:val="none" w:sz="0" w:space="0" w:color="auto"/>
            <w:left w:val="none" w:sz="0" w:space="0" w:color="auto"/>
            <w:bottom w:val="none" w:sz="0" w:space="0" w:color="auto"/>
            <w:right w:val="none" w:sz="0" w:space="0" w:color="auto"/>
          </w:divBdr>
        </w:div>
      </w:divsChild>
    </w:div>
    <w:div w:id="366568077">
      <w:bodyDiv w:val="1"/>
      <w:marLeft w:val="0"/>
      <w:marRight w:val="0"/>
      <w:marTop w:val="0"/>
      <w:marBottom w:val="0"/>
      <w:divBdr>
        <w:top w:val="none" w:sz="0" w:space="0" w:color="auto"/>
        <w:left w:val="none" w:sz="0" w:space="0" w:color="auto"/>
        <w:bottom w:val="none" w:sz="0" w:space="0" w:color="auto"/>
        <w:right w:val="none" w:sz="0" w:space="0" w:color="auto"/>
      </w:divBdr>
      <w:divsChild>
        <w:div w:id="435752222">
          <w:marLeft w:val="446"/>
          <w:marRight w:val="0"/>
          <w:marTop w:val="0"/>
          <w:marBottom w:val="120"/>
          <w:divBdr>
            <w:top w:val="none" w:sz="0" w:space="0" w:color="auto"/>
            <w:left w:val="none" w:sz="0" w:space="0" w:color="auto"/>
            <w:bottom w:val="none" w:sz="0" w:space="0" w:color="auto"/>
            <w:right w:val="none" w:sz="0" w:space="0" w:color="auto"/>
          </w:divBdr>
        </w:div>
        <w:div w:id="41684152">
          <w:marLeft w:val="446"/>
          <w:marRight w:val="0"/>
          <w:marTop w:val="0"/>
          <w:marBottom w:val="120"/>
          <w:divBdr>
            <w:top w:val="none" w:sz="0" w:space="0" w:color="auto"/>
            <w:left w:val="none" w:sz="0" w:space="0" w:color="auto"/>
            <w:bottom w:val="none" w:sz="0" w:space="0" w:color="auto"/>
            <w:right w:val="none" w:sz="0" w:space="0" w:color="auto"/>
          </w:divBdr>
        </w:div>
        <w:div w:id="2067145197">
          <w:marLeft w:val="446"/>
          <w:marRight w:val="0"/>
          <w:marTop w:val="0"/>
          <w:marBottom w:val="120"/>
          <w:divBdr>
            <w:top w:val="none" w:sz="0" w:space="0" w:color="auto"/>
            <w:left w:val="none" w:sz="0" w:space="0" w:color="auto"/>
            <w:bottom w:val="none" w:sz="0" w:space="0" w:color="auto"/>
            <w:right w:val="none" w:sz="0" w:space="0" w:color="auto"/>
          </w:divBdr>
        </w:div>
        <w:div w:id="1616254667">
          <w:marLeft w:val="446"/>
          <w:marRight w:val="0"/>
          <w:marTop w:val="0"/>
          <w:marBottom w:val="120"/>
          <w:divBdr>
            <w:top w:val="none" w:sz="0" w:space="0" w:color="auto"/>
            <w:left w:val="none" w:sz="0" w:space="0" w:color="auto"/>
            <w:bottom w:val="none" w:sz="0" w:space="0" w:color="auto"/>
            <w:right w:val="none" w:sz="0" w:space="0" w:color="auto"/>
          </w:divBdr>
        </w:div>
        <w:div w:id="1648514888">
          <w:marLeft w:val="446"/>
          <w:marRight w:val="0"/>
          <w:marTop w:val="0"/>
          <w:marBottom w:val="120"/>
          <w:divBdr>
            <w:top w:val="none" w:sz="0" w:space="0" w:color="auto"/>
            <w:left w:val="none" w:sz="0" w:space="0" w:color="auto"/>
            <w:bottom w:val="none" w:sz="0" w:space="0" w:color="auto"/>
            <w:right w:val="none" w:sz="0" w:space="0" w:color="auto"/>
          </w:divBdr>
        </w:div>
        <w:div w:id="631442106">
          <w:marLeft w:val="446"/>
          <w:marRight w:val="0"/>
          <w:marTop w:val="0"/>
          <w:marBottom w:val="120"/>
          <w:divBdr>
            <w:top w:val="none" w:sz="0" w:space="0" w:color="auto"/>
            <w:left w:val="none" w:sz="0" w:space="0" w:color="auto"/>
            <w:bottom w:val="none" w:sz="0" w:space="0" w:color="auto"/>
            <w:right w:val="none" w:sz="0" w:space="0" w:color="auto"/>
          </w:divBdr>
        </w:div>
        <w:div w:id="1376151027">
          <w:marLeft w:val="446"/>
          <w:marRight w:val="0"/>
          <w:marTop w:val="0"/>
          <w:marBottom w:val="120"/>
          <w:divBdr>
            <w:top w:val="none" w:sz="0" w:space="0" w:color="auto"/>
            <w:left w:val="none" w:sz="0" w:space="0" w:color="auto"/>
            <w:bottom w:val="none" w:sz="0" w:space="0" w:color="auto"/>
            <w:right w:val="none" w:sz="0" w:space="0" w:color="auto"/>
          </w:divBdr>
        </w:div>
        <w:div w:id="793257243">
          <w:marLeft w:val="446"/>
          <w:marRight w:val="0"/>
          <w:marTop w:val="0"/>
          <w:marBottom w:val="120"/>
          <w:divBdr>
            <w:top w:val="none" w:sz="0" w:space="0" w:color="auto"/>
            <w:left w:val="none" w:sz="0" w:space="0" w:color="auto"/>
            <w:bottom w:val="none" w:sz="0" w:space="0" w:color="auto"/>
            <w:right w:val="none" w:sz="0" w:space="0" w:color="auto"/>
          </w:divBdr>
        </w:div>
      </w:divsChild>
    </w:div>
    <w:div w:id="1800807056">
      <w:bodyDiv w:val="1"/>
      <w:marLeft w:val="0"/>
      <w:marRight w:val="0"/>
      <w:marTop w:val="0"/>
      <w:marBottom w:val="0"/>
      <w:divBdr>
        <w:top w:val="none" w:sz="0" w:space="0" w:color="auto"/>
        <w:left w:val="none" w:sz="0" w:space="0" w:color="auto"/>
        <w:bottom w:val="none" w:sz="0" w:space="0" w:color="auto"/>
        <w:right w:val="none" w:sz="0" w:space="0" w:color="auto"/>
      </w:divBdr>
      <w:divsChild>
        <w:div w:id="1769540574">
          <w:marLeft w:val="446"/>
          <w:marRight w:val="0"/>
          <w:marTop w:val="0"/>
          <w:marBottom w:val="120"/>
          <w:divBdr>
            <w:top w:val="none" w:sz="0" w:space="0" w:color="auto"/>
            <w:left w:val="none" w:sz="0" w:space="0" w:color="auto"/>
            <w:bottom w:val="none" w:sz="0" w:space="0" w:color="auto"/>
            <w:right w:val="none" w:sz="0" w:space="0" w:color="auto"/>
          </w:divBdr>
        </w:div>
        <w:div w:id="924613898">
          <w:marLeft w:val="446"/>
          <w:marRight w:val="0"/>
          <w:marTop w:val="0"/>
          <w:marBottom w:val="120"/>
          <w:divBdr>
            <w:top w:val="none" w:sz="0" w:space="0" w:color="auto"/>
            <w:left w:val="none" w:sz="0" w:space="0" w:color="auto"/>
            <w:bottom w:val="none" w:sz="0" w:space="0" w:color="auto"/>
            <w:right w:val="none" w:sz="0" w:space="0" w:color="auto"/>
          </w:divBdr>
        </w:div>
        <w:div w:id="1142576940">
          <w:marLeft w:val="446"/>
          <w:marRight w:val="0"/>
          <w:marTop w:val="0"/>
          <w:marBottom w:val="120"/>
          <w:divBdr>
            <w:top w:val="none" w:sz="0" w:space="0" w:color="auto"/>
            <w:left w:val="none" w:sz="0" w:space="0" w:color="auto"/>
            <w:bottom w:val="none" w:sz="0" w:space="0" w:color="auto"/>
            <w:right w:val="none" w:sz="0" w:space="0" w:color="auto"/>
          </w:divBdr>
        </w:div>
        <w:div w:id="792410012">
          <w:marLeft w:val="446"/>
          <w:marRight w:val="0"/>
          <w:marTop w:val="0"/>
          <w:marBottom w:val="120"/>
          <w:divBdr>
            <w:top w:val="none" w:sz="0" w:space="0" w:color="auto"/>
            <w:left w:val="none" w:sz="0" w:space="0" w:color="auto"/>
            <w:bottom w:val="none" w:sz="0" w:space="0" w:color="auto"/>
            <w:right w:val="none" w:sz="0" w:space="0" w:color="auto"/>
          </w:divBdr>
        </w:div>
        <w:div w:id="1088312126">
          <w:marLeft w:val="446"/>
          <w:marRight w:val="0"/>
          <w:marTop w:val="0"/>
          <w:marBottom w:val="120"/>
          <w:divBdr>
            <w:top w:val="none" w:sz="0" w:space="0" w:color="auto"/>
            <w:left w:val="none" w:sz="0" w:space="0" w:color="auto"/>
            <w:bottom w:val="none" w:sz="0" w:space="0" w:color="auto"/>
            <w:right w:val="none" w:sz="0" w:space="0" w:color="auto"/>
          </w:divBdr>
        </w:div>
        <w:div w:id="1167206856">
          <w:marLeft w:val="446"/>
          <w:marRight w:val="0"/>
          <w:marTop w:val="0"/>
          <w:marBottom w:val="120"/>
          <w:divBdr>
            <w:top w:val="none" w:sz="0" w:space="0" w:color="auto"/>
            <w:left w:val="none" w:sz="0" w:space="0" w:color="auto"/>
            <w:bottom w:val="none" w:sz="0" w:space="0" w:color="auto"/>
            <w:right w:val="none" w:sz="0" w:space="0" w:color="auto"/>
          </w:divBdr>
        </w:div>
        <w:div w:id="2006320009">
          <w:marLeft w:val="446"/>
          <w:marRight w:val="0"/>
          <w:marTop w:val="0"/>
          <w:marBottom w:val="120"/>
          <w:divBdr>
            <w:top w:val="none" w:sz="0" w:space="0" w:color="auto"/>
            <w:left w:val="none" w:sz="0" w:space="0" w:color="auto"/>
            <w:bottom w:val="none" w:sz="0" w:space="0" w:color="auto"/>
            <w:right w:val="none" w:sz="0" w:space="0" w:color="auto"/>
          </w:divBdr>
        </w:div>
        <w:div w:id="437145726">
          <w:marLeft w:val="446"/>
          <w:marRight w:val="0"/>
          <w:marTop w:val="0"/>
          <w:marBottom w:val="120"/>
          <w:divBdr>
            <w:top w:val="none" w:sz="0" w:space="0" w:color="auto"/>
            <w:left w:val="none" w:sz="0" w:space="0" w:color="auto"/>
            <w:bottom w:val="none" w:sz="0" w:space="0" w:color="auto"/>
            <w:right w:val="none" w:sz="0" w:space="0" w:color="auto"/>
          </w:divBdr>
        </w:div>
        <w:div w:id="21637411">
          <w:marLeft w:val="446"/>
          <w:marRight w:val="0"/>
          <w:marTop w:val="0"/>
          <w:marBottom w:val="120"/>
          <w:divBdr>
            <w:top w:val="none" w:sz="0" w:space="0" w:color="auto"/>
            <w:left w:val="none" w:sz="0" w:space="0" w:color="auto"/>
            <w:bottom w:val="none" w:sz="0" w:space="0" w:color="auto"/>
            <w:right w:val="none" w:sz="0" w:space="0" w:color="auto"/>
          </w:divBdr>
        </w:div>
        <w:div w:id="850609559">
          <w:marLeft w:val="446"/>
          <w:marRight w:val="0"/>
          <w:marTop w:val="0"/>
          <w:marBottom w:val="120"/>
          <w:divBdr>
            <w:top w:val="none" w:sz="0" w:space="0" w:color="auto"/>
            <w:left w:val="none" w:sz="0" w:space="0" w:color="auto"/>
            <w:bottom w:val="none" w:sz="0" w:space="0" w:color="auto"/>
            <w:right w:val="none" w:sz="0" w:space="0" w:color="auto"/>
          </w:divBdr>
        </w:div>
        <w:div w:id="2147232012">
          <w:marLeft w:val="446"/>
          <w:marRight w:val="0"/>
          <w:marTop w:val="0"/>
          <w:marBottom w:val="120"/>
          <w:divBdr>
            <w:top w:val="none" w:sz="0" w:space="0" w:color="auto"/>
            <w:left w:val="none" w:sz="0" w:space="0" w:color="auto"/>
            <w:bottom w:val="none" w:sz="0" w:space="0" w:color="auto"/>
            <w:right w:val="none" w:sz="0" w:space="0" w:color="auto"/>
          </w:divBdr>
        </w:div>
        <w:div w:id="1371999109">
          <w:marLeft w:val="446"/>
          <w:marRight w:val="0"/>
          <w:marTop w:val="0"/>
          <w:marBottom w:val="120"/>
          <w:divBdr>
            <w:top w:val="none" w:sz="0" w:space="0" w:color="auto"/>
            <w:left w:val="none" w:sz="0" w:space="0" w:color="auto"/>
            <w:bottom w:val="none" w:sz="0" w:space="0" w:color="auto"/>
            <w:right w:val="none" w:sz="0" w:space="0" w:color="auto"/>
          </w:divBdr>
        </w:div>
        <w:div w:id="98280830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ymaps.arcgis.com/stories/26c142ce7ffa4ccab2b20a0de41aaf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1E2B-7DEC-4421-A6A5-013D9B30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Lionel J</dc:creator>
  <cp:keywords/>
  <dc:description/>
  <cp:lastModifiedBy>Nierman, Amy M.</cp:lastModifiedBy>
  <cp:revision>2</cp:revision>
  <dcterms:created xsi:type="dcterms:W3CDTF">2021-08-03T18:03:00Z</dcterms:created>
  <dcterms:modified xsi:type="dcterms:W3CDTF">2021-08-03T18:03:00Z</dcterms:modified>
</cp:coreProperties>
</file>