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F15" w14:textId="77777777" w:rsidR="006B142F" w:rsidRDefault="007329D6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Ceramics</w:t>
      </w:r>
    </w:p>
    <w:p w14:paraId="7E0AE1E5" w14:textId="77777777" w:rsidR="006B142F" w:rsidRDefault="007329D6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02890568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working with ceramics.</w:t>
      </w:r>
    </w:p>
    <w:p w14:paraId="5DA119F5" w14:textId="77777777" w:rsidR="006B142F" w:rsidRDefault="007329D6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086DA82C" w14:textId="77777777" w:rsidR="006B142F" w:rsidRDefault="007329D6">
      <w:pPr>
        <w:ind w:left="0"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5 entries total per county in the Arts and Crafts categories:  Candle Making, Pottery, Ceramics, Latch Hook, Macramé, Metalcraft, Misc. Craft, Wearable Art, Holiday Project, Leathercraft, Reed craft</w:t>
      </w:r>
    </w:p>
    <w:p w14:paraId="71D95422" w14:textId="77777777" w:rsidR="006B142F" w:rsidRDefault="007329D6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397D8660" w14:textId="77777777" w:rsidR="006B142F" w:rsidRDefault="007329D6">
      <w:pPr>
        <w:pStyle w:val="Heading1"/>
        <w:keepNext w:val="0"/>
        <w:keepLines w:val="0"/>
        <w:widowControl w:val="0"/>
        <w:spacing w:before="0"/>
        <w:ind w:left="353" w:right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F2F"/>
          <w:sz w:val="18"/>
          <w:szCs w:val="18"/>
        </w:rPr>
        <w:t>EXHIBIT BY·</w:t>
      </w:r>
    </w:p>
    <w:tbl>
      <w:tblPr>
        <w:tblStyle w:val="a"/>
        <w:tblW w:w="6733" w:type="dxa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10"/>
        <w:gridCol w:w="1620"/>
      </w:tblGrid>
      <w:tr w:rsidR="006B142F" w14:paraId="1BF18B9C" w14:textId="77777777" w:rsidTr="00020E9F">
        <w:trPr>
          <w:trHeight w:val="352"/>
        </w:trPr>
        <w:tc>
          <w:tcPr>
            <w:tcW w:w="3403" w:type="dxa"/>
            <w:tcBorders>
              <w:bottom w:val="nil"/>
              <w:right w:val="single" w:sz="4" w:space="0" w:color="000000"/>
            </w:tcBorders>
          </w:tcPr>
          <w:p w14:paraId="1F98EB9E" w14:textId="77777777" w:rsidR="006B142F" w:rsidRDefault="007329D6">
            <w:pPr>
              <w:widowControl w:val="0"/>
              <w:spacing w:before="125" w:after="0"/>
              <w:ind w:left="116" w:righ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F2F2F"/>
                <w:sz w:val="22"/>
                <w:szCs w:val="22"/>
              </w:rPr>
              <w:t>Division</w:t>
            </w:r>
          </w:p>
        </w:tc>
        <w:tc>
          <w:tcPr>
            <w:tcW w:w="1710" w:type="dxa"/>
            <w:tcBorders>
              <w:left w:val="single" w:sz="4" w:space="0" w:color="000000"/>
              <w:bottom w:val="nil"/>
            </w:tcBorders>
          </w:tcPr>
          <w:p w14:paraId="4893BE9A" w14:textId="77777777" w:rsidR="006B142F" w:rsidRDefault="007329D6">
            <w:pPr>
              <w:widowControl w:val="0"/>
              <w:spacing w:after="0"/>
              <w:ind w:left="115" w:righ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F2F2F"/>
                <w:sz w:val="22"/>
                <w:szCs w:val="22"/>
              </w:rPr>
              <w:t>Project Book</w:t>
            </w:r>
          </w:p>
        </w:tc>
        <w:tc>
          <w:tcPr>
            <w:tcW w:w="1620" w:type="dxa"/>
            <w:tcBorders>
              <w:bottom w:val="nil"/>
              <w:right w:val="single" w:sz="4" w:space="0" w:color="000000"/>
            </w:tcBorders>
          </w:tcPr>
          <w:p w14:paraId="6703E83E" w14:textId="77777777" w:rsidR="006B142F" w:rsidRDefault="007329D6">
            <w:pPr>
              <w:widowControl w:val="0"/>
              <w:spacing w:before="115" w:after="0"/>
              <w:ind w:left="110" w:righ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F2F2F"/>
                <w:sz w:val="22"/>
                <w:szCs w:val="22"/>
              </w:rPr>
              <w:t>Record Sheet</w:t>
            </w:r>
          </w:p>
        </w:tc>
      </w:tr>
      <w:tr w:rsidR="006B142F" w14:paraId="5126027E" w14:textId="77777777" w:rsidTr="00020E9F">
        <w:trPr>
          <w:trHeight w:val="246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5A788" w14:textId="1495CC2A" w:rsidR="006B142F" w:rsidRDefault="007329D6">
            <w:pPr>
              <w:widowControl w:val="0"/>
              <w:spacing w:before="2" w:after="0"/>
              <w:ind w:left="121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Beginner</w:t>
            </w:r>
            <w:r w:rsidR="0096218B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(Grades 3, 4, 5)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nil"/>
            </w:tcBorders>
          </w:tcPr>
          <w:p w14:paraId="4E78C74D" w14:textId="77777777" w:rsidR="006B142F" w:rsidRDefault="007329D6">
            <w:pPr>
              <w:widowControl w:val="0"/>
              <w:spacing w:before="0" w:after="0" w:line="189" w:lineRule="auto"/>
              <w:ind w:left="115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County Packet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A82A5F9" w14:textId="77777777" w:rsidR="006B142F" w:rsidRDefault="007329D6">
            <w:pPr>
              <w:widowControl w:val="0"/>
              <w:spacing w:before="0" w:after="0" w:line="184" w:lineRule="auto"/>
              <w:ind w:left="111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4-H 618</w:t>
            </w:r>
          </w:p>
        </w:tc>
      </w:tr>
      <w:tr w:rsidR="006B142F" w14:paraId="594617B6" w14:textId="77777777" w:rsidTr="00020E9F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</w:tcBorders>
          </w:tcPr>
          <w:p w14:paraId="37216847" w14:textId="51C622AD" w:rsidR="006B142F" w:rsidRDefault="007329D6">
            <w:pPr>
              <w:widowControl w:val="0"/>
              <w:spacing w:before="30" w:after="0"/>
              <w:ind w:left="121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Intermediate</w:t>
            </w:r>
            <w:r w:rsidR="0096218B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(Grades 6, 7, 8)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7AA494E" w14:textId="77777777" w:rsidR="006B142F" w:rsidRDefault="007329D6">
            <w:pPr>
              <w:widowControl w:val="0"/>
              <w:spacing w:before="20" w:after="0"/>
              <w:ind w:left="120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County Packet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ACB032F" w14:textId="77777777" w:rsidR="006B142F" w:rsidRDefault="007329D6">
            <w:pPr>
              <w:widowControl w:val="0"/>
              <w:spacing w:before="16" w:after="0"/>
              <w:ind w:left="116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4-H 618</w:t>
            </w:r>
          </w:p>
        </w:tc>
      </w:tr>
      <w:tr w:rsidR="006B142F" w14:paraId="2EC89CDC" w14:textId="77777777" w:rsidTr="00020E9F">
        <w:trPr>
          <w:trHeight w:val="294"/>
        </w:trPr>
        <w:tc>
          <w:tcPr>
            <w:tcW w:w="3403" w:type="dxa"/>
            <w:tcBorders>
              <w:top w:val="nil"/>
            </w:tcBorders>
          </w:tcPr>
          <w:p w14:paraId="710881D9" w14:textId="77777777" w:rsidR="006B142F" w:rsidRDefault="007329D6">
            <w:pPr>
              <w:widowControl w:val="0"/>
              <w:spacing w:before="0" w:after="0" w:line="258" w:lineRule="auto"/>
              <w:ind w:left="121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Advanced (Grades 9, 10, 11, 12)</w:t>
            </w:r>
          </w:p>
        </w:tc>
        <w:tc>
          <w:tcPr>
            <w:tcW w:w="1710" w:type="dxa"/>
            <w:tcBorders>
              <w:top w:val="nil"/>
              <w:right w:val="single" w:sz="4" w:space="0" w:color="000000"/>
            </w:tcBorders>
          </w:tcPr>
          <w:p w14:paraId="6E6A4EC6" w14:textId="77777777" w:rsidR="006B142F" w:rsidRDefault="007329D6">
            <w:pPr>
              <w:widowControl w:val="0"/>
              <w:spacing w:before="45" w:after="0"/>
              <w:ind w:left="120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County Packet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5D0653" w14:textId="77777777" w:rsidR="006B142F" w:rsidRDefault="007329D6">
            <w:pPr>
              <w:widowControl w:val="0"/>
              <w:spacing w:before="40" w:after="0"/>
              <w:ind w:left="121" w:righ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4-H 618</w:t>
            </w:r>
          </w:p>
        </w:tc>
      </w:tr>
    </w:tbl>
    <w:p w14:paraId="61365D64" w14:textId="77777777" w:rsidR="006B142F" w:rsidRDefault="006B142F">
      <w:pPr>
        <w:widowControl w:val="0"/>
        <w:spacing w:before="9" w:after="0"/>
        <w:ind w:left="0" w:right="0"/>
        <w:rPr>
          <w:sz w:val="12"/>
          <w:szCs w:val="12"/>
        </w:rPr>
      </w:pPr>
    </w:p>
    <w:p w14:paraId="7DA9AB61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71209136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Exhibitors should be considerate of space. Exhibits too large to safely move or requiring lots of space should be exhibited using photographs and a description of work in a notebook.</w:t>
      </w:r>
    </w:p>
    <w:p w14:paraId="096FB0E4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7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card is to describe work completed so the judge can more accurately evaluate the exhibit. </w:t>
      </w:r>
    </w:p>
    <w:p w14:paraId="1CE1E070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safety purposes any craft exhibit that resembles a sword, knife, or look-a-like weapon will be judged but will not be displayed.</w:t>
      </w:r>
    </w:p>
    <w:p w14:paraId="206BF8B7" w14:textId="77777777" w:rsidR="006B142F" w:rsidRDefault="007329D6">
      <w:pPr>
        <w:pStyle w:val="Heading1"/>
        <w:keepNext w:val="0"/>
        <w:keepLines w:val="0"/>
        <w:widowControl w:val="0"/>
        <w:spacing w:before="0"/>
        <w:ind w:left="430" w:right="0"/>
        <w:jc w:val="both"/>
        <w:rPr>
          <w:sz w:val="22"/>
          <w:szCs w:val="22"/>
        </w:rPr>
      </w:pPr>
      <w:bookmarkStart w:id="1" w:name="_heading=h.pgtnriukwyor" w:colFirst="0" w:colLast="0"/>
      <w:bookmarkEnd w:id="1"/>
      <w:r>
        <w:rPr>
          <w:color w:val="2F2F2F"/>
          <w:sz w:val="22"/>
          <w:szCs w:val="22"/>
        </w:rPr>
        <w:t>CERAMIC NOTES:</w:t>
      </w:r>
    </w:p>
    <w:p w14:paraId="693137A8" w14:textId="77777777" w:rsidR="006B142F" w:rsidRDefault="007329D6">
      <w:pPr>
        <w:widowControl w:val="0"/>
        <w:spacing w:before="19" w:after="0"/>
        <w:ind w:left="529" w:right="0" w:hanging="3"/>
        <w:rPr>
          <w:sz w:val="22"/>
          <w:szCs w:val="22"/>
        </w:rPr>
      </w:pPr>
      <w:r>
        <w:rPr>
          <w:color w:val="2F2F2F"/>
          <w:sz w:val="22"/>
          <w:szCs w:val="22"/>
        </w:rPr>
        <w:t>-Select a greenware product that has come from a mold.</w:t>
      </w:r>
    </w:p>
    <w:p w14:paraId="20310432" w14:textId="77777777" w:rsidR="006B142F" w:rsidRDefault="007329D6">
      <w:pPr>
        <w:widowControl w:val="0"/>
        <w:spacing w:before="20" w:after="0"/>
        <w:ind w:left="529" w:right="0" w:hanging="3"/>
        <w:rPr>
          <w:sz w:val="22"/>
          <w:szCs w:val="22"/>
        </w:rPr>
      </w:pPr>
      <w:r>
        <w:rPr>
          <w:color w:val="2F2F2F"/>
          <w:sz w:val="22"/>
          <w:szCs w:val="22"/>
        </w:rPr>
        <w:t>-Product needs to be properly cleaned and baked.</w:t>
      </w:r>
    </w:p>
    <w:p w14:paraId="137AB5AD" w14:textId="77777777" w:rsidR="006B142F" w:rsidRDefault="007329D6">
      <w:pPr>
        <w:widowControl w:val="0"/>
        <w:spacing w:before="26" w:after="0"/>
        <w:ind w:left="534" w:right="0" w:hanging="8"/>
        <w:rPr>
          <w:sz w:val="22"/>
          <w:szCs w:val="22"/>
        </w:rPr>
      </w:pPr>
      <w:r>
        <w:rPr>
          <w:color w:val="2F2F2F"/>
          <w:sz w:val="22"/>
          <w:szCs w:val="22"/>
        </w:rPr>
        <w:t>-Product may be stained or glazed (glaze must be fired).</w:t>
      </w:r>
    </w:p>
    <w:p w14:paraId="65987A92" w14:textId="77777777" w:rsidR="006B142F" w:rsidRDefault="007329D6">
      <w:pPr>
        <w:widowControl w:val="0"/>
        <w:spacing w:before="21" w:after="0"/>
        <w:ind w:left="534" w:right="0" w:hanging="8"/>
        <w:rPr>
          <w:sz w:val="22"/>
          <w:szCs w:val="22"/>
        </w:rPr>
      </w:pPr>
      <w:r>
        <w:rPr>
          <w:i/>
          <w:color w:val="2F2F2F"/>
          <w:sz w:val="22"/>
          <w:szCs w:val="22"/>
        </w:rPr>
        <w:t>-</w:t>
      </w:r>
      <w:r>
        <w:rPr>
          <w:color w:val="2F2F2F"/>
          <w:sz w:val="22"/>
          <w:szCs w:val="22"/>
        </w:rPr>
        <w:t>Do not purchase greenware already cleaned and fired.</w:t>
      </w:r>
    </w:p>
    <w:p w14:paraId="25A3333E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 from the suggestions. Exhibits should showcase age-appropriate skills of the exhibitor.</w:t>
      </w:r>
    </w:p>
    <w:p w14:paraId="00F1A333" w14:textId="77777777" w:rsidR="006B142F" w:rsidRDefault="007329D6">
      <w:pPr>
        <w:ind w:left="0"/>
        <w:rPr>
          <w:sz w:val="32"/>
          <w:szCs w:val="32"/>
        </w:rPr>
      </w:pPr>
      <w:r>
        <w:br w:type="page"/>
      </w:r>
    </w:p>
    <w:p w14:paraId="510E8E8E" w14:textId="77777777" w:rsidR="006B142F" w:rsidRDefault="007329D6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14:paraId="367FABD0" w14:textId="21A33309" w:rsidR="006B142F" w:rsidRDefault="00101E12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>Beginner (</w:t>
      </w:r>
      <w:r w:rsidR="007329D6">
        <w:rPr>
          <w:i/>
          <w:color w:val="000000"/>
          <w:sz w:val="32"/>
          <w:szCs w:val="32"/>
        </w:rPr>
        <w:t>grades 3-5 suggested)</w:t>
      </w:r>
      <w:r w:rsidR="007329D6">
        <w:rPr>
          <w:b/>
          <w:color w:val="000000"/>
          <w:sz w:val="32"/>
          <w:szCs w:val="32"/>
        </w:rPr>
        <w:t xml:space="preserve"> </w:t>
      </w:r>
    </w:p>
    <w:p w14:paraId="5AEF21C7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22EFB99E" w14:textId="154FA331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Suggestion: </w:t>
      </w:r>
      <w:r>
        <w:rPr>
          <w:color w:val="2F2F2F"/>
          <w:sz w:val="22"/>
          <w:szCs w:val="22"/>
        </w:rPr>
        <w:t xml:space="preserve">One article or a set </w:t>
      </w:r>
      <w:proofErr w:type="gramStart"/>
      <w:r>
        <w:rPr>
          <w:color w:val="2F2F2F"/>
          <w:sz w:val="22"/>
          <w:szCs w:val="22"/>
        </w:rPr>
        <w:t>of  finished</w:t>
      </w:r>
      <w:proofErr w:type="gramEnd"/>
      <w:r>
        <w:rPr>
          <w:color w:val="2F2F2F"/>
          <w:sz w:val="22"/>
          <w:szCs w:val="22"/>
        </w:rPr>
        <w:t xml:space="preserve"> greenware articles.</w:t>
      </w:r>
    </w:p>
    <w:p w14:paraId="61B0B292" w14:textId="77777777" w:rsidR="006B142F" w:rsidRDefault="007329D6">
      <w:pPr>
        <w:widowControl w:val="0"/>
        <w:spacing w:before="26" w:after="0" w:line="266" w:lineRule="auto"/>
        <w:ind w:left="720" w:right="0"/>
        <w:rPr>
          <w:sz w:val="22"/>
          <w:szCs w:val="22"/>
        </w:rPr>
      </w:pPr>
      <w:r>
        <w:rPr>
          <w:color w:val="2F2F2F"/>
          <w:sz w:val="22"/>
          <w:szCs w:val="22"/>
        </w:rPr>
        <w:t>Attach to project - 4-H-618A-W "4-H Craft Information Card" for description of work completed on the project.</w:t>
      </w:r>
    </w:p>
    <w:p w14:paraId="52BF7284" w14:textId="77777777" w:rsidR="006B142F" w:rsidRDefault="007329D6">
      <w:pPr>
        <w:widowControl w:val="0"/>
        <w:spacing w:before="0" w:after="0" w:line="189" w:lineRule="auto"/>
        <w:ind w:left="720" w:right="0"/>
        <w:rPr>
          <w:sz w:val="22"/>
          <w:szCs w:val="22"/>
        </w:rPr>
      </w:pPr>
      <w:r>
        <w:rPr>
          <w:color w:val="2F2F2F"/>
          <w:sz w:val="22"/>
          <w:szCs w:val="22"/>
        </w:rPr>
        <w:t>Turn in completed record sheet (4-H 618) in 4-H Record Folder.</w:t>
      </w:r>
    </w:p>
    <w:p w14:paraId="159905E0" w14:textId="77777777" w:rsidR="006B142F" w:rsidRDefault="006B142F">
      <w:pPr>
        <w:widowControl w:val="0"/>
        <w:spacing w:before="0" w:after="0" w:line="189" w:lineRule="auto"/>
        <w:ind w:left="720" w:right="0"/>
        <w:rPr>
          <w:sz w:val="22"/>
          <w:szCs w:val="22"/>
        </w:rPr>
      </w:pPr>
    </w:p>
    <w:p w14:paraId="2A8326A3" w14:textId="77777777" w:rsidR="006B142F" w:rsidRDefault="007329D6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Intermediate </w:t>
      </w:r>
      <w:r>
        <w:rPr>
          <w:i/>
          <w:color w:val="000000"/>
          <w:sz w:val="32"/>
          <w:szCs w:val="32"/>
        </w:rPr>
        <w:t>(grades 6</w:t>
      </w:r>
      <w:r>
        <w:rPr>
          <w:i/>
          <w:sz w:val="32"/>
          <w:szCs w:val="32"/>
        </w:rPr>
        <w:t>-8</w:t>
      </w:r>
      <w:r>
        <w:rPr>
          <w:i/>
          <w:color w:val="000000"/>
          <w:sz w:val="32"/>
          <w:szCs w:val="32"/>
        </w:rPr>
        <w:t xml:space="preserve"> suggested)</w:t>
      </w:r>
    </w:p>
    <w:p w14:paraId="046E00E7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0B254E8D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Suggestion: </w:t>
      </w:r>
      <w:r>
        <w:rPr>
          <w:color w:val="2F2F2F"/>
          <w:sz w:val="22"/>
          <w:szCs w:val="22"/>
        </w:rPr>
        <w:t>One article or a set of articles reflecting your experience and skills.</w:t>
      </w:r>
    </w:p>
    <w:p w14:paraId="31432647" w14:textId="77777777" w:rsidR="006B142F" w:rsidRDefault="007329D6">
      <w:pPr>
        <w:widowControl w:val="0"/>
        <w:spacing w:before="26" w:after="0" w:line="271" w:lineRule="auto"/>
        <w:ind w:left="720" w:right="0" w:hanging="30"/>
        <w:rPr>
          <w:sz w:val="22"/>
          <w:szCs w:val="22"/>
        </w:rPr>
      </w:pPr>
      <w:r>
        <w:rPr>
          <w:color w:val="2F2F2F"/>
          <w:sz w:val="22"/>
          <w:szCs w:val="22"/>
        </w:rPr>
        <w:t>Attach to project- 4-H-618A-W "4-H Craft Information Card" for description of work completed on the project.</w:t>
      </w:r>
    </w:p>
    <w:p w14:paraId="78204E54" w14:textId="77777777" w:rsidR="006B142F" w:rsidRDefault="007329D6">
      <w:pPr>
        <w:widowControl w:val="0"/>
        <w:spacing w:before="0" w:after="0" w:line="191" w:lineRule="auto"/>
        <w:ind w:left="720" w:right="0" w:hanging="3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Turn in completed record sheet (4-H 618) in 4-H Record Folder.</w:t>
      </w:r>
    </w:p>
    <w:p w14:paraId="0A69D2DF" w14:textId="77777777" w:rsidR="006B142F" w:rsidRDefault="006B142F">
      <w:pPr>
        <w:widowControl w:val="0"/>
        <w:spacing w:before="0" w:after="0" w:line="191" w:lineRule="auto"/>
        <w:ind w:left="389" w:right="0"/>
        <w:rPr>
          <w:color w:val="2F2F2F"/>
          <w:sz w:val="22"/>
          <w:szCs w:val="22"/>
        </w:rPr>
      </w:pPr>
    </w:p>
    <w:p w14:paraId="18CB6D49" w14:textId="77777777" w:rsidR="006B142F" w:rsidRDefault="006B142F">
      <w:pPr>
        <w:widowControl w:val="0"/>
        <w:spacing w:before="0" w:after="0" w:line="191" w:lineRule="auto"/>
        <w:ind w:left="389" w:right="0"/>
        <w:rPr>
          <w:color w:val="2F2F2F"/>
          <w:sz w:val="22"/>
          <w:szCs w:val="22"/>
        </w:rPr>
      </w:pPr>
    </w:p>
    <w:p w14:paraId="4F2C4CCE" w14:textId="50931417" w:rsidR="006B142F" w:rsidRDefault="007329D6">
      <w:pPr>
        <w:widowControl w:val="0"/>
        <w:spacing w:before="0" w:after="0" w:line="191" w:lineRule="auto"/>
        <w:ind w:left="0" w:right="0"/>
        <w:rPr>
          <w:i/>
          <w:color w:val="2F2F2F"/>
          <w:sz w:val="32"/>
          <w:szCs w:val="32"/>
        </w:rPr>
      </w:pPr>
      <w:r>
        <w:rPr>
          <w:i/>
          <w:color w:val="2F2F2F"/>
          <w:sz w:val="32"/>
          <w:szCs w:val="32"/>
        </w:rPr>
        <w:t>Advanced</w:t>
      </w:r>
      <w:r w:rsidR="00101E12">
        <w:rPr>
          <w:i/>
          <w:color w:val="2F2F2F"/>
          <w:sz w:val="32"/>
          <w:szCs w:val="32"/>
        </w:rPr>
        <w:t xml:space="preserve"> </w:t>
      </w:r>
      <w:r>
        <w:rPr>
          <w:i/>
          <w:color w:val="2F2F2F"/>
          <w:sz w:val="32"/>
          <w:szCs w:val="32"/>
        </w:rPr>
        <w:t>(grades 9-12 suggested)</w:t>
      </w:r>
    </w:p>
    <w:p w14:paraId="718B5905" w14:textId="77777777" w:rsidR="006B142F" w:rsidRDefault="006B142F">
      <w:pPr>
        <w:widowControl w:val="0"/>
        <w:spacing w:before="0" w:after="0" w:line="191" w:lineRule="auto"/>
        <w:ind w:left="0" w:right="0"/>
        <w:rPr>
          <w:color w:val="2F2F2F"/>
          <w:sz w:val="22"/>
          <w:szCs w:val="22"/>
        </w:rPr>
      </w:pPr>
    </w:p>
    <w:p w14:paraId="09E2FB06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63C4BF5D" w14:textId="77777777" w:rsidR="006B142F" w:rsidRDefault="007329D6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Suggestion: </w:t>
      </w:r>
      <w:r>
        <w:rPr>
          <w:color w:val="2F2F2F"/>
          <w:sz w:val="22"/>
          <w:szCs w:val="22"/>
        </w:rPr>
        <w:t>One article or a set of articles reflecting your experience and skills.</w:t>
      </w:r>
    </w:p>
    <w:p w14:paraId="0DEE36BE" w14:textId="77777777" w:rsidR="006B142F" w:rsidRDefault="007329D6">
      <w:pPr>
        <w:widowControl w:val="0"/>
        <w:spacing w:before="31" w:after="0" w:line="271" w:lineRule="auto"/>
        <w:ind w:left="720" w:right="0" w:firstLine="15"/>
        <w:rPr>
          <w:sz w:val="22"/>
          <w:szCs w:val="22"/>
        </w:rPr>
      </w:pPr>
      <w:r>
        <w:rPr>
          <w:color w:val="2F2F2F"/>
          <w:sz w:val="22"/>
          <w:szCs w:val="22"/>
        </w:rPr>
        <w:t>Attach to project- 4-H-618A-W "4-H Craft Information Card" for description of work completed on the project.</w:t>
      </w:r>
    </w:p>
    <w:p w14:paraId="06B6D657" w14:textId="77777777" w:rsidR="006B142F" w:rsidRDefault="007329D6">
      <w:pPr>
        <w:widowControl w:val="0"/>
        <w:tabs>
          <w:tab w:val="left" w:pos="6126"/>
        </w:tabs>
        <w:spacing w:before="0" w:after="0" w:line="191" w:lineRule="auto"/>
        <w:ind w:left="720" w:right="0" w:firstLine="15"/>
        <w:rPr>
          <w:sz w:val="22"/>
          <w:szCs w:val="22"/>
        </w:rPr>
      </w:pPr>
      <w:r>
        <w:rPr>
          <w:color w:val="2F2F2F"/>
          <w:sz w:val="22"/>
          <w:szCs w:val="22"/>
        </w:rPr>
        <w:t>Turn in completed record sheet (4-H 618) in 4-H Record Folder.</w:t>
      </w:r>
    </w:p>
    <w:sectPr w:rsidR="006B142F">
      <w:footerReference w:type="default" r:id="rId8"/>
      <w:headerReference w:type="first" r:id="rId9"/>
      <w:footerReference w:type="first" r:id="rId10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B8B9" w14:textId="77777777" w:rsidR="00CE3571" w:rsidRDefault="007329D6">
      <w:pPr>
        <w:spacing w:before="0" w:after="0"/>
      </w:pPr>
      <w:r>
        <w:separator/>
      </w:r>
    </w:p>
  </w:endnote>
  <w:endnote w:type="continuationSeparator" w:id="0">
    <w:p w14:paraId="631903C1" w14:textId="77777777" w:rsidR="00CE3571" w:rsidRDefault="007329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684B" w14:textId="77777777" w:rsidR="006B142F" w:rsidRDefault="007329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8963" w14:textId="77777777" w:rsidR="006B142F" w:rsidRDefault="007329D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2/8/2022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3E50897C" w14:textId="77777777" w:rsidR="006B142F" w:rsidRDefault="007329D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32B730D1" w14:textId="77777777" w:rsidR="006B142F" w:rsidRDefault="007329D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38D88271" w14:textId="77777777" w:rsidR="006B142F" w:rsidRDefault="007329D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6510EB96" w14:textId="77777777" w:rsidR="006B142F" w:rsidRDefault="007329D6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8DBD" w14:textId="77777777" w:rsidR="00CE3571" w:rsidRDefault="007329D6">
      <w:pPr>
        <w:spacing w:before="0" w:after="0"/>
      </w:pPr>
      <w:r>
        <w:separator/>
      </w:r>
    </w:p>
  </w:footnote>
  <w:footnote w:type="continuationSeparator" w:id="0">
    <w:p w14:paraId="368CB023" w14:textId="77777777" w:rsidR="00CE3571" w:rsidRDefault="007329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47FB" w14:textId="77777777" w:rsidR="006B142F" w:rsidRDefault="007329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29FAFAFF" wp14:editId="1C7BC315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2F"/>
    <w:rsid w:val="00020E9F"/>
    <w:rsid w:val="00101E12"/>
    <w:rsid w:val="006B142F"/>
    <w:rsid w:val="007329D6"/>
    <w:rsid w:val="0096218B"/>
    <w:rsid w:val="009D4D2A"/>
    <w:rsid w:val="00C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207B"/>
  <w15:docId w15:val="{9171455D-32E9-40C5-9E2B-ABE2E105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purdue.edu/4-H/_docs/4-H-618A-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pesFa7mvdTs7pIliSVU1/Jeppg==">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6</cp:revision>
  <dcterms:created xsi:type="dcterms:W3CDTF">2023-02-17T17:01:00Z</dcterms:created>
  <dcterms:modified xsi:type="dcterms:W3CDTF">2023-03-09T18:57:00Z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