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846" w:rsidRDefault="00C5259D">
      <w:pPr>
        <w:pStyle w:val="Heading1"/>
        <w:ind w:left="0"/>
        <w:rPr>
          <w:color w:val="000000"/>
        </w:rPr>
      </w:pPr>
      <w:bookmarkStart w:id="0" w:name="_GoBack"/>
      <w:bookmarkEnd w:id="0"/>
      <w:r>
        <w:rPr>
          <w:color w:val="000000"/>
        </w:rPr>
        <w:t>Project Title: Aquatic Science</w:t>
      </w:r>
    </w:p>
    <w:p w:rsidR="00E70846" w:rsidRDefault="00C5259D">
      <w:pPr>
        <w:ind w:left="0"/>
      </w:pPr>
      <w:r>
        <w:rPr>
          <w:color w:val="000000"/>
          <w:sz w:val="32"/>
          <w:szCs w:val="32"/>
        </w:rPr>
        <w:t>Description:</w:t>
      </w:r>
      <w:r>
        <w:t xml:space="preserve"> </w:t>
      </w:r>
    </w:p>
    <w:p w:rsidR="00E70846" w:rsidRDefault="00C5259D">
      <w:pPr>
        <w:ind w:left="0"/>
        <w:rPr>
          <w:sz w:val="22"/>
          <w:szCs w:val="22"/>
        </w:rPr>
      </w:pPr>
      <w:r>
        <w:rPr>
          <w:sz w:val="22"/>
          <w:szCs w:val="22"/>
        </w:rPr>
        <w:t>This project is designed to introduce you to the fun and enjoyment of aquatic science. If you have never tried raising fish in your home before, this project can help you get started, and if you are now raising them, this is your opportunity to explore new</w:t>
      </w:r>
      <w:r>
        <w:rPr>
          <w:sz w:val="22"/>
          <w:szCs w:val="22"/>
        </w:rPr>
        <w:t xml:space="preserve"> areas of interest.</w:t>
      </w:r>
    </w:p>
    <w:p w:rsidR="00E70846" w:rsidRDefault="00C5259D">
      <w:pPr>
        <w:ind w:left="0"/>
        <w:rPr>
          <w:rFonts w:eastAsia="Georgia" w:cs="Georgia"/>
          <w:color w:val="000000"/>
          <w:sz w:val="32"/>
          <w:szCs w:val="32"/>
        </w:rPr>
      </w:pPr>
      <w:r>
        <w:rPr>
          <w:color w:val="000000"/>
          <w:sz w:val="32"/>
          <w:szCs w:val="32"/>
        </w:rPr>
        <w:t>State Fair Entries:</w:t>
      </w:r>
    </w:p>
    <w:p w:rsidR="00E70846" w:rsidRDefault="00C5259D">
      <w:pPr>
        <w:ind w:left="0" w:firstLine="720"/>
        <w:rPr>
          <w:rFonts w:eastAsia="Georgia" w:cs="Georgia"/>
          <w:color w:val="000000"/>
          <w:sz w:val="22"/>
          <w:szCs w:val="22"/>
        </w:rPr>
      </w:pPr>
      <w:r>
        <w:rPr>
          <w:rFonts w:eastAsia="Georgia" w:cs="Georgia"/>
          <w:color w:val="000000"/>
          <w:sz w:val="22"/>
          <w:szCs w:val="22"/>
        </w:rPr>
        <w:t>None. County only project</w:t>
      </w:r>
    </w:p>
    <w:p w:rsidR="00E70846" w:rsidRDefault="00C5259D">
      <w:pPr>
        <w:ind w:left="0"/>
        <w:rPr>
          <w:color w:val="000000"/>
          <w:sz w:val="32"/>
          <w:szCs w:val="32"/>
        </w:rPr>
      </w:pPr>
      <w:r>
        <w:rPr>
          <w:color w:val="000000"/>
          <w:sz w:val="32"/>
          <w:szCs w:val="32"/>
        </w:rPr>
        <w:t>Exhibit Guidelines:</w:t>
      </w:r>
    </w:p>
    <w:tbl>
      <w:tblPr>
        <w:tblStyle w:val="a"/>
        <w:tblW w:w="6570" w:type="dxa"/>
        <w:jc w:val="center"/>
        <w:tblLayout w:type="fixed"/>
        <w:tblLook w:val="0000" w:firstRow="0" w:lastRow="0" w:firstColumn="0" w:lastColumn="0" w:noHBand="0" w:noVBand="0"/>
      </w:tblPr>
      <w:tblGrid>
        <w:gridCol w:w="3270"/>
        <w:gridCol w:w="1620"/>
        <w:gridCol w:w="1680"/>
      </w:tblGrid>
      <w:tr w:rsidR="00E70846">
        <w:trPr>
          <w:trHeight w:val="1620"/>
          <w:jc w:val="center"/>
        </w:trPr>
        <w:tc>
          <w:tcPr>
            <w:tcW w:w="3270" w:type="dxa"/>
            <w:tcBorders>
              <w:top w:val="single" w:sz="8" w:space="0" w:color="000000"/>
              <w:left w:val="single" w:sz="8" w:space="0" w:color="000000"/>
              <w:bottom w:val="single" w:sz="8" w:space="0" w:color="000000"/>
              <w:right w:val="single" w:sz="8" w:space="0" w:color="000000"/>
            </w:tcBorders>
          </w:tcPr>
          <w:p w:rsidR="00E70846" w:rsidRDefault="00C5259D">
            <w:pPr>
              <w:spacing w:before="113" w:after="0"/>
              <w:ind w:left="119"/>
              <w:rPr>
                <w:b/>
                <w:sz w:val="20"/>
              </w:rPr>
            </w:pPr>
            <w:r>
              <w:rPr>
                <w:b/>
                <w:sz w:val="20"/>
              </w:rPr>
              <w:t>Division</w:t>
            </w:r>
          </w:p>
          <w:p w:rsidR="00E70846" w:rsidRDefault="00C5259D">
            <w:pPr>
              <w:spacing w:before="3" w:after="0"/>
              <w:ind w:left="119"/>
              <w:rPr>
                <w:sz w:val="20"/>
              </w:rPr>
            </w:pPr>
            <w:r>
              <w:rPr>
                <w:sz w:val="20"/>
              </w:rPr>
              <w:t>Level A (Grades 3, 4, 5)</w:t>
            </w:r>
          </w:p>
          <w:p w:rsidR="00E70846" w:rsidRDefault="00C5259D">
            <w:pPr>
              <w:spacing w:before="58" w:after="0"/>
              <w:ind w:left="119"/>
              <w:rPr>
                <w:sz w:val="20"/>
              </w:rPr>
            </w:pPr>
            <w:r>
              <w:rPr>
                <w:sz w:val="20"/>
              </w:rPr>
              <w:t>Level B (Grades 6, 7, 8)</w:t>
            </w:r>
          </w:p>
          <w:p w:rsidR="00E70846" w:rsidRDefault="00C5259D">
            <w:pPr>
              <w:spacing w:before="58" w:after="0"/>
              <w:ind w:left="119"/>
              <w:rPr>
                <w:sz w:val="20"/>
              </w:rPr>
            </w:pPr>
            <w:r>
              <w:rPr>
                <w:sz w:val="20"/>
              </w:rPr>
              <w:t>Level C (Grades 9, 10, 11, 12)</w:t>
            </w:r>
          </w:p>
          <w:p w:rsidR="00E70846" w:rsidRDefault="00E70846">
            <w:pPr>
              <w:spacing w:before="58" w:after="0"/>
              <w:ind w:left="119"/>
              <w:rPr>
                <w:sz w:val="20"/>
              </w:rPr>
            </w:pPr>
          </w:p>
        </w:tc>
        <w:tc>
          <w:tcPr>
            <w:tcW w:w="1620" w:type="dxa"/>
            <w:tcBorders>
              <w:top w:val="single" w:sz="8" w:space="0" w:color="000000"/>
              <w:left w:val="single" w:sz="8" w:space="0" w:color="000000"/>
              <w:bottom w:val="single" w:sz="8" w:space="0" w:color="000000"/>
              <w:right w:val="single" w:sz="8" w:space="0" w:color="000000"/>
            </w:tcBorders>
          </w:tcPr>
          <w:p w:rsidR="00E70846" w:rsidRDefault="00C5259D">
            <w:pPr>
              <w:spacing w:before="113" w:after="0"/>
              <w:ind w:left="119"/>
              <w:rPr>
                <w:b/>
                <w:sz w:val="20"/>
              </w:rPr>
            </w:pPr>
            <w:bookmarkStart w:id="1" w:name="bookmark=id.gjdgxs" w:colFirst="0" w:colLast="0"/>
            <w:bookmarkEnd w:id="1"/>
            <w:r>
              <w:rPr>
                <w:b/>
                <w:sz w:val="20"/>
              </w:rPr>
              <w:t>Project Book</w:t>
            </w:r>
          </w:p>
          <w:p w:rsidR="00E70846" w:rsidRDefault="00C5259D">
            <w:pPr>
              <w:spacing w:before="3" w:after="0"/>
              <w:ind w:left="119"/>
              <w:rPr>
                <w:sz w:val="20"/>
              </w:rPr>
            </w:pPr>
            <w:r>
              <w:rPr>
                <w:sz w:val="20"/>
              </w:rPr>
              <w:t>4-H 447</w:t>
            </w:r>
          </w:p>
          <w:p w:rsidR="00E70846" w:rsidRDefault="00C5259D">
            <w:pPr>
              <w:spacing w:before="58" w:after="0"/>
              <w:ind w:left="119"/>
              <w:rPr>
                <w:sz w:val="20"/>
              </w:rPr>
            </w:pPr>
            <w:r>
              <w:rPr>
                <w:sz w:val="20"/>
              </w:rPr>
              <w:t>4-H 447</w:t>
            </w:r>
          </w:p>
          <w:p w:rsidR="00E70846" w:rsidRDefault="00C5259D">
            <w:pPr>
              <w:spacing w:before="58" w:after="0"/>
              <w:ind w:left="119"/>
              <w:rPr>
                <w:sz w:val="20"/>
              </w:rPr>
            </w:pPr>
            <w:r>
              <w:rPr>
                <w:sz w:val="20"/>
              </w:rPr>
              <w:t>4-H 447</w:t>
            </w:r>
          </w:p>
          <w:p w:rsidR="00E70846" w:rsidRDefault="00E70846">
            <w:pPr>
              <w:spacing w:before="58" w:after="0"/>
              <w:ind w:left="118"/>
              <w:rPr>
                <w:sz w:val="20"/>
              </w:rPr>
            </w:pPr>
          </w:p>
        </w:tc>
        <w:tc>
          <w:tcPr>
            <w:tcW w:w="1680" w:type="dxa"/>
            <w:tcBorders>
              <w:top w:val="single" w:sz="8" w:space="0" w:color="000000"/>
              <w:left w:val="single" w:sz="8" w:space="0" w:color="000000"/>
              <w:bottom w:val="single" w:sz="8" w:space="0" w:color="000000"/>
              <w:right w:val="single" w:sz="8" w:space="0" w:color="000000"/>
            </w:tcBorders>
          </w:tcPr>
          <w:p w:rsidR="00E70846" w:rsidRDefault="00C5259D">
            <w:pPr>
              <w:spacing w:before="113" w:after="0"/>
              <w:ind w:left="119"/>
              <w:rPr>
                <w:b/>
                <w:sz w:val="20"/>
              </w:rPr>
            </w:pPr>
            <w:bookmarkStart w:id="2" w:name="bookmark=id.30j0zll" w:colFirst="0" w:colLast="0"/>
            <w:bookmarkEnd w:id="2"/>
            <w:r>
              <w:rPr>
                <w:b/>
                <w:sz w:val="20"/>
              </w:rPr>
              <w:t>Record Sheet</w:t>
            </w:r>
          </w:p>
          <w:p w:rsidR="00E70846" w:rsidRDefault="00C5259D">
            <w:pPr>
              <w:spacing w:before="3" w:after="0"/>
              <w:ind w:left="119"/>
              <w:rPr>
                <w:sz w:val="20"/>
              </w:rPr>
            </w:pPr>
            <w:r>
              <w:rPr>
                <w:sz w:val="20"/>
              </w:rPr>
              <w:t>4-H 447</w:t>
            </w:r>
          </w:p>
          <w:p w:rsidR="00E70846" w:rsidRDefault="00C5259D">
            <w:pPr>
              <w:spacing w:before="58" w:after="0"/>
              <w:ind w:left="119"/>
              <w:rPr>
                <w:sz w:val="20"/>
              </w:rPr>
            </w:pPr>
            <w:r>
              <w:rPr>
                <w:sz w:val="20"/>
              </w:rPr>
              <w:t>4-H 447</w:t>
            </w:r>
          </w:p>
          <w:p w:rsidR="00E70846" w:rsidRDefault="00C5259D">
            <w:pPr>
              <w:spacing w:before="58" w:after="0"/>
              <w:ind w:left="119"/>
              <w:rPr>
                <w:sz w:val="20"/>
              </w:rPr>
            </w:pPr>
            <w:r>
              <w:rPr>
                <w:sz w:val="20"/>
              </w:rPr>
              <w:t>4-H 447</w:t>
            </w:r>
          </w:p>
          <w:p w:rsidR="00E70846" w:rsidRDefault="00E70846">
            <w:pPr>
              <w:spacing w:before="58" w:after="0"/>
              <w:ind w:firstLine="1584"/>
              <w:rPr>
                <w:sz w:val="20"/>
              </w:rPr>
            </w:pPr>
          </w:p>
        </w:tc>
      </w:tr>
    </w:tbl>
    <w:p w:rsidR="00E70846" w:rsidRDefault="00E70846">
      <w:pPr>
        <w:spacing w:after="0"/>
        <w:ind w:left="0"/>
        <w:jc w:val="center"/>
        <w:rPr>
          <w:rFonts w:eastAsia="Georgia" w:cs="Georgia"/>
          <w:b/>
          <w:color w:val="000000"/>
          <w:sz w:val="22"/>
          <w:szCs w:val="22"/>
        </w:rPr>
      </w:pPr>
    </w:p>
    <w:p w:rsidR="00E70846" w:rsidRDefault="00C5259D">
      <w:pPr>
        <w:ind w:left="0" w:firstLine="720"/>
        <w:rPr>
          <w:sz w:val="22"/>
          <w:szCs w:val="22"/>
        </w:rPr>
      </w:pPr>
      <w:bookmarkStart w:id="3" w:name="_heading=h.1fob9te" w:colFirst="0" w:colLast="0"/>
      <w:bookmarkEnd w:id="3"/>
      <w:r>
        <w:rPr>
          <w:sz w:val="22"/>
          <w:szCs w:val="22"/>
        </w:rPr>
        <w:t>Your exhibit will be a display of your fish based on the recommendations and guidelines outlined below. Although your home aquarium or environment might be more elaborate than what is recommended for your class level, please follow the class guidelines and</w:t>
      </w:r>
      <w:r>
        <w:rPr>
          <w:sz w:val="22"/>
          <w:szCs w:val="22"/>
        </w:rPr>
        <w:t xml:space="preserve"> age appropriateness for your exhibit. Every attempt will be made to display Aquatic Science exhibits near a source of electricity. Please bring your own extension cords or power strips that are clearly labeled- the Purdue Extension Office nor the Tipton C</w:t>
      </w:r>
      <w:r>
        <w:rPr>
          <w:sz w:val="22"/>
          <w:szCs w:val="22"/>
        </w:rPr>
        <w:t>ounty 4-H Council or Fair Board will not be responsible for any missing items after project check out. During the 4-H Fair, members are responsible for caring for their aquatic environment (feed, water levels, cleaning, etc.). Please contact the Purdue Ext</w:t>
      </w:r>
      <w:r>
        <w:rPr>
          <w:sz w:val="22"/>
          <w:szCs w:val="22"/>
        </w:rPr>
        <w:t xml:space="preserve">ension- Tipton County Office to </w:t>
      </w:r>
      <w:proofErr w:type="gramStart"/>
      <w:r>
        <w:rPr>
          <w:sz w:val="22"/>
          <w:szCs w:val="22"/>
        </w:rPr>
        <w:t>make arrangements</w:t>
      </w:r>
      <w:proofErr w:type="gramEnd"/>
      <w:r>
        <w:rPr>
          <w:sz w:val="22"/>
          <w:szCs w:val="22"/>
        </w:rPr>
        <w:t xml:space="preserve"> if you must feed your animals when the building is not open to the public. </w:t>
      </w:r>
    </w:p>
    <w:p w:rsidR="00E70846" w:rsidRDefault="00C5259D">
      <w:pPr>
        <w:ind w:left="0"/>
        <w:rPr>
          <w:sz w:val="32"/>
          <w:szCs w:val="32"/>
        </w:rPr>
      </w:pPr>
      <w:r>
        <w:br w:type="page"/>
      </w:r>
    </w:p>
    <w:p w:rsidR="00E70846" w:rsidRDefault="00C5259D">
      <w:pPr>
        <w:ind w:left="0"/>
        <w:rPr>
          <w:color w:val="000000"/>
          <w:sz w:val="32"/>
          <w:szCs w:val="32"/>
        </w:rPr>
      </w:pPr>
      <w:r>
        <w:rPr>
          <w:color w:val="000000"/>
          <w:sz w:val="32"/>
          <w:szCs w:val="32"/>
        </w:rPr>
        <w:lastRenderedPageBreak/>
        <w:t>Exhibit Class Guidelines:</w:t>
      </w:r>
    </w:p>
    <w:p w:rsidR="00E70846" w:rsidRDefault="00C5259D">
      <w:pPr>
        <w:ind w:left="0"/>
        <w:rPr>
          <w:color w:val="000000"/>
          <w:sz w:val="32"/>
          <w:szCs w:val="32"/>
        </w:rPr>
      </w:pPr>
      <w:r>
        <w:rPr>
          <w:i/>
          <w:color w:val="000000"/>
          <w:sz w:val="32"/>
          <w:szCs w:val="32"/>
        </w:rPr>
        <w:t>Beginner (grades 3-5 suggested)</w:t>
      </w:r>
      <w:r>
        <w:rPr>
          <w:color w:val="000000"/>
          <w:sz w:val="32"/>
          <w:szCs w:val="32"/>
        </w:rPr>
        <w:t xml:space="preserve"> </w:t>
      </w:r>
    </w:p>
    <w:p w:rsidR="00E70846" w:rsidRDefault="00C5259D">
      <w:pPr>
        <w:spacing w:after="0"/>
        <w:ind w:left="1440" w:hanging="720"/>
        <w:rPr>
          <w:sz w:val="22"/>
          <w:szCs w:val="22"/>
        </w:rPr>
      </w:pPr>
      <w:r>
        <w:rPr>
          <w:sz w:val="22"/>
          <w:szCs w:val="22"/>
        </w:rPr>
        <w:t xml:space="preserve">1. </w:t>
      </w:r>
      <w:r>
        <w:rPr>
          <w:sz w:val="22"/>
          <w:szCs w:val="22"/>
        </w:rPr>
        <w:tab/>
        <w:t>Exhibit will consist of One (1) to Three (3) fish, based on the s</w:t>
      </w:r>
      <w:r>
        <w:rPr>
          <w:sz w:val="22"/>
          <w:szCs w:val="22"/>
        </w:rPr>
        <w:t>ize of your environment/aquarium. The fish must have been in the care of the exhibitor for at least 30 days, with allowance made for replacement fish.</w:t>
      </w:r>
    </w:p>
    <w:p w:rsidR="00E70846" w:rsidRDefault="00C5259D">
      <w:pPr>
        <w:spacing w:before="0" w:after="0"/>
        <w:ind w:left="1440" w:hanging="720"/>
        <w:rPr>
          <w:sz w:val="22"/>
          <w:szCs w:val="22"/>
        </w:rPr>
      </w:pPr>
      <w:r>
        <w:rPr>
          <w:sz w:val="22"/>
          <w:szCs w:val="22"/>
        </w:rPr>
        <w:t xml:space="preserve">2. </w:t>
      </w:r>
      <w:r>
        <w:rPr>
          <w:sz w:val="22"/>
          <w:szCs w:val="22"/>
        </w:rPr>
        <w:tab/>
        <w:t>Your environment should be a simple glass container (a fish bowl) or aquarium not to exceed 5 gallons</w:t>
      </w:r>
      <w:r>
        <w:rPr>
          <w:sz w:val="22"/>
          <w:szCs w:val="22"/>
        </w:rPr>
        <w:t>.</w:t>
      </w:r>
    </w:p>
    <w:p w:rsidR="00E70846" w:rsidRDefault="00C5259D">
      <w:pPr>
        <w:spacing w:before="0" w:after="0"/>
        <w:ind w:left="1440" w:firstLine="720"/>
        <w:rPr>
          <w:sz w:val="22"/>
          <w:szCs w:val="22"/>
        </w:rPr>
      </w:pPr>
      <w:r>
        <w:rPr>
          <w:sz w:val="22"/>
          <w:szCs w:val="22"/>
        </w:rPr>
        <w:t>a. Aeration is optional.</w:t>
      </w:r>
    </w:p>
    <w:p w:rsidR="00E70846" w:rsidRDefault="00C5259D">
      <w:pPr>
        <w:spacing w:before="0" w:after="0"/>
        <w:ind w:left="1440" w:firstLine="720"/>
        <w:rPr>
          <w:sz w:val="22"/>
          <w:szCs w:val="22"/>
        </w:rPr>
      </w:pPr>
      <w:r>
        <w:rPr>
          <w:sz w:val="22"/>
          <w:szCs w:val="22"/>
        </w:rPr>
        <w:t>b. Plants, gravel, background, decorations, and lights are optional.</w:t>
      </w:r>
    </w:p>
    <w:p w:rsidR="00E70846" w:rsidRDefault="00C5259D">
      <w:pPr>
        <w:spacing w:before="0" w:after="0"/>
        <w:ind w:left="1440" w:hanging="720"/>
        <w:rPr>
          <w:sz w:val="22"/>
          <w:szCs w:val="22"/>
        </w:rPr>
      </w:pPr>
      <w:r>
        <w:rPr>
          <w:sz w:val="22"/>
          <w:szCs w:val="22"/>
        </w:rPr>
        <w:t xml:space="preserve">3. </w:t>
      </w:r>
      <w:r>
        <w:rPr>
          <w:sz w:val="22"/>
          <w:szCs w:val="22"/>
        </w:rPr>
        <w:tab/>
        <w:t>The Aquatic Science manual with relevant record sheets will be displayed with the exhibit.</w:t>
      </w:r>
    </w:p>
    <w:p w:rsidR="00E70846" w:rsidRDefault="00E70846">
      <w:pPr>
        <w:spacing w:before="0"/>
        <w:ind w:left="0"/>
        <w:rPr>
          <w:rFonts w:eastAsia="Georgia" w:cs="Georgia"/>
          <w:b/>
          <w:i/>
          <w:color w:val="000000"/>
          <w:sz w:val="32"/>
          <w:szCs w:val="32"/>
        </w:rPr>
      </w:pPr>
    </w:p>
    <w:p w:rsidR="00E70846" w:rsidRDefault="00C5259D">
      <w:pPr>
        <w:ind w:left="0"/>
        <w:rPr>
          <w:i/>
          <w:color w:val="000000"/>
          <w:sz w:val="32"/>
          <w:szCs w:val="32"/>
        </w:rPr>
      </w:pPr>
      <w:r>
        <w:rPr>
          <w:i/>
          <w:color w:val="000000"/>
          <w:sz w:val="32"/>
          <w:szCs w:val="32"/>
        </w:rPr>
        <w:t>Intermediate (grades 6-8 suggested)</w:t>
      </w:r>
    </w:p>
    <w:p w:rsidR="00E70846" w:rsidRDefault="00C5259D">
      <w:pPr>
        <w:numPr>
          <w:ilvl w:val="0"/>
          <w:numId w:val="1"/>
        </w:numPr>
        <w:pBdr>
          <w:top w:val="nil"/>
          <w:left w:val="nil"/>
          <w:bottom w:val="nil"/>
          <w:right w:val="nil"/>
          <w:between w:val="nil"/>
        </w:pBdr>
        <w:ind w:left="1440" w:hanging="720"/>
        <w:rPr>
          <w:rFonts w:eastAsia="Georgia" w:cs="Georgia"/>
          <w:color w:val="000000"/>
          <w:sz w:val="22"/>
          <w:szCs w:val="22"/>
        </w:rPr>
      </w:pPr>
      <w:r>
        <w:rPr>
          <w:rFonts w:eastAsia="Georgia" w:cs="Georgia"/>
          <w:color w:val="000000"/>
          <w:sz w:val="22"/>
          <w:szCs w:val="22"/>
        </w:rPr>
        <w:t>Exhibit will consist of Two (2) to Five (5) fish, based on the size of your environment/aquarium. The fish must have been in the care of the exhibitor for at least 60 days, with allowance made for replacement fish.</w:t>
      </w:r>
    </w:p>
    <w:p w:rsidR="00E70846" w:rsidRDefault="00C5259D">
      <w:pPr>
        <w:spacing w:after="0"/>
        <w:ind w:left="1440" w:hanging="720"/>
        <w:rPr>
          <w:sz w:val="22"/>
          <w:szCs w:val="22"/>
        </w:rPr>
      </w:pPr>
      <w:r>
        <w:rPr>
          <w:sz w:val="22"/>
          <w:szCs w:val="22"/>
        </w:rPr>
        <w:t xml:space="preserve">2. </w:t>
      </w:r>
      <w:r>
        <w:rPr>
          <w:sz w:val="22"/>
          <w:szCs w:val="22"/>
        </w:rPr>
        <w:tab/>
        <w:t>Your environment should be an aquariu</w:t>
      </w:r>
      <w:r>
        <w:rPr>
          <w:sz w:val="22"/>
          <w:szCs w:val="22"/>
        </w:rPr>
        <w:t>m of at least 5 gallons and not to exceed 10 gallons.</w:t>
      </w:r>
    </w:p>
    <w:p w:rsidR="00E70846" w:rsidRDefault="00C5259D">
      <w:pPr>
        <w:spacing w:before="0" w:after="0"/>
        <w:ind w:left="1440" w:firstLine="720"/>
        <w:rPr>
          <w:sz w:val="22"/>
          <w:szCs w:val="22"/>
        </w:rPr>
      </w:pPr>
      <w:r>
        <w:rPr>
          <w:sz w:val="22"/>
          <w:szCs w:val="22"/>
        </w:rPr>
        <w:t>a. Aeration should be based on the size of the tank and needs of the fish.</w:t>
      </w:r>
    </w:p>
    <w:p w:rsidR="00E70846" w:rsidRDefault="00C5259D">
      <w:pPr>
        <w:spacing w:before="0" w:after="0"/>
        <w:ind w:left="1440" w:firstLine="720"/>
        <w:rPr>
          <w:sz w:val="22"/>
          <w:szCs w:val="22"/>
        </w:rPr>
      </w:pPr>
      <w:r>
        <w:rPr>
          <w:sz w:val="22"/>
          <w:szCs w:val="22"/>
        </w:rPr>
        <w:t>b. Gravel and lights are required.</w:t>
      </w:r>
    </w:p>
    <w:p w:rsidR="00E70846" w:rsidRDefault="00C5259D">
      <w:pPr>
        <w:spacing w:before="0" w:after="0"/>
        <w:ind w:left="1440" w:firstLine="720"/>
        <w:rPr>
          <w:sz w:val="22"/>
          <w:szCs w:val="22"/>
        </w:rPr>
      </w:pPr>
      <w:r>
        <w:rPr>
          <w:sz w:val="22"/>
          <w:szCs w:val="22"/>
        </w:rPr>
        <w:t>c. Plants, decorations, and background are optional.</w:t>
      </w:r>
    </w:p>
    <w:p w:rsidR="00E70846" w:rsidRDefault="00C5259D">
      <w:pPr>
        <w:spacing w:before="0" w:after="0"/>
        <w:ind w:left="2160"/>
        <w:rPr>
          <w:sz w:val="22"/>
          <w:szCs w:val="22"/>
        </w:rPr>
      </w:pPr>
      <w:r>
        <w:rPr>
          <w:sz w:val="22"/>
          <w:szCs w:val="22"/>
        </w:rPr>
        <w:t>d. Additional aquatic animals (snail, s</w:t>
      </w:r>
      <w:r>
        <w:rPr>
          <w:sz w:val="22"/>
          <w:szCs w:val="22"/>
        </w:rPr>
        <w:t>hrimp) are optional if the size of the tank and fish population will allow</w:t>
      </w:r>
    </w:p>
    <w:p w:rsidR="00E70846" w:rsidRDefault="00C5259D">
      <w:pPr>
        <w:spacing w:before="0" w:after="0"/>
        <w:ind w:left="1440" w:hanging="720"/>
        <w:rPr>
          <w:sz w:val="22"/>
          <w:szCs w:val="22"/>
        </w:rPr>
      </w:pPr>
      <w:r>
        <w:rPr>
          <w:sz w:val="22"/>
          <w:szCs w:val="22"/>
        </w:rPr>
        <w:t xml:space="preserve">3. </w:t>
      </w:r>
      <w:r>
        <w:rPr>
          <w:sz w:val="22"/>
          <w:szCs w:val="22"/>
        </w:rPr>
        <w:tab/>
        <w:t>The Aquatic Science manual with relevant record sheets will be displayed with the exhibit.</w:t>
      </w:r>
    </w:p>
    <w:p w:rsidR="00E70846" w:rsidRDefault="00E70846">
      <w:pPr>
        <w:spacing w:before="0" w:after="0"/>
        <w:ind w:left="0"/>
        <w:rPr>
          <w:rFonts w:eastAsia="Georgia" w:cs="Georgia"/>
          <w:b/>
          <w:i/>
          <w:color w:val="000000"/>
          <w:sz w:val="22"/>
          <w:szCs w:val="22"/>
        </w:rPr>
      </w:pPr>
    </w:p>
    <w:p w:rsidR="00E70846" w:rsidRDefault="00C5259D">
      <w:pPr>
        <w:spacing w:before="0"/>
        <w:ind w:left="0"/>
        <w:rPr>
          <w:i/>
          <w:color w:val="000000"/>
          <w:sz w:val="32"/>
          <w:szCs w:val="32"/>
        </w:rPr>
      </w:pPr>
      <w:r>
        <w:rPr>
          <w:i/>
          <w:color w:val="000000"/>
          <w:sz w:val="32"/>
          <w:szCs w:val="32"/>
        </w:rPr>
        <w:t>Advanced (grades 9-12 suggested)</w:t>
      </w:r>
    </w:p>
    <w:p w:rsidR="00E70846" w:rsidRDefault="00C5259D">
      <w:pPr>
        <w:ind w:left="1440" w:hanging="720"/>
        <w:rPr>
          <w:sz w:val="22"/>
          <w:szCs w:val="22"/>
        </w:rPr>
      </w:pPr>
      <w:r>
        <w:rPr>
          <w:sz w:val="22"/>
          <w:szCs w:val="22"/>
        </w:rPr>
        <w:t xml:space="preserve">1. </w:t>
      </w:r>
      <w:r>
        <w:rPr>
          <w:sz w:val="22"/>
          <w:szCs w:val="22"/>
        </w:rPr>
        <w:tab/>
      </w:r>
      <w:r>
        <w:rPr>
          <w:sz w:val="22"/>
          <w:szCs w:val="22"/>
        </w:rPr>
        <w:t>Exhibit will consist of Two (2) to Five (5) fish, based on the size of your environment/aquarium. The fish must have been in the care of the exhibitor for at least 90 days, with allowance made for replacement fish.</w:t>
      </w:r>
    </w:p>
    <w:p w:rsidR="00E70846" w:rsidRDefault="00C5259D">
      <w:pPr>
        <w:ind w:left="1440" w:hanging="720"/>
        <w:rPr>
          <w:sz w:val="22"/>
          <w:szCs w:val="22"/>
        </w:rPr>
      </w:pPr>
      <w:r>
        <w:rPr>
          <w:sz w:val="22"/>
          <w:szCs w:val="22"/>
        </w:rPr>
        <w:t xml:space="preserve">2. </w:t>
      </w:r>
      <w:r>
        <w:rPr>
          <w:sz w:val="22"/>
          <w:szCs w:val="22"/>
        </w:rPr>
        <w:tab/>
        <w:t>Your environment should be an aquariu</w:t>
      </w:r>
      <w:r>
        <w:rPr>
          <w:sz w:val="22"/>
          <w:szCs w:val="22"/>
        </w:rPr>
        <w:t>m of at least 5 gallons and not to exceed 10 gallons.</w:t>
      </w:r>
    </w:p>
    <w:p w:rsidR="00E70846" w:rsidRDefault="00C5259D">
      <w:pPr>
        <w:spacing w:after="0"/>
        <w:ind w:left="2160"/>
        <w:rPr>
          <w:sz w:val="22"/>
          <w:szCs w:val="22"/>
        </w:rPr>
      </w:pPr>
      <w:r>
        <w:rPr>
          <w:sz w:val="22"/>
          <w:szCs w:val="22"/>
        </w:rPr>
        <w:t>a. Aeration should be based on the size of the tank and needs of the fish.</w:t>
      </w:r>
    </w:p>
    <w:p w:rsidR="00E70846" w:rsidRDefault="00C5259D">
      <w:pPr>
        <w:spacing w:before="0" w:after="0"/>
        <w:ind w:left="2160"/>
        <w:rPr>
          <w:sz w:val="22"/>
          <w:szCs w:val="22"/>
        </w:rPr>
      </w:pPr>
      <w:r>
        <w:rPr>
          <w:sz w:val="22"/>
          <w:szCs w:val="22"/>
        </w:rPr>
        <w:t>b. Gravel, lights, and live plant(s) are required.</w:t>
      </w:r>
    </w:p>
    <w:p w:rsidR="00E70846" w:rsidRDefault="00C5259D">
      <w:pPr>
        <w:spacing w:before="0" w:after="0"/>
        <w:ind w:left="2160"/>
        <w:rPr>
          <w:sz w:val="22"/>
          <w:szCs w:val="22"/>
        </w:rPr>
      </w:pPr>
      <w:r>
        <w:rPr>
          <w:sz w:val="22"/>
          <w:szCs w:val="22"/>
        </w:rPr>
        <w:t>c. Other decorations or background are recommended.</w:t>
      </w:r>
    </w:p>
    <w:p w:rsidR="00E70846" w:rsidRDefault="00C5259D">
      <w:pPr>
        <w:spacing w:before="0" w:after="0"/>
        <w:ind w:left="2160"/>
        <w:rPr>
          <w:sz w:val="22"/>
          <w:szCs w:val="22"/>
        </w:rPr>
      </w:pPr>
      <w:r>
        <w:rPr>
          <w:sz w:val="22"/>
          <w:szCs w:val="22"/>
        </w:rPr>
        <w:t>d. Additional aquatic an</w:t>
      </w:r>
      <w:r>
        <w:rPr>
          <w:sz w:val="22"/>
          <w:szCs w:val="22"/>
        </w:rPr>
        <w:t>imals (snail, shrimp) are optional if the size of the tank and fish population will allow</w:t>
      </w:r>
    </w:p>
    <w:p w:rsidR="00E70846" w:rsidRDefault="00C5259D">
      <w:pPr>
        <w:tabs>
          <w:tab w:val="left" w:pos="1440"/>
        </w:tabs>
        <w:spacing w:before="0"/>
        <w:ind w:left="1440" w:hanging="720"/>
      </w:pPr>
      <w:r>
        <w:rPr>
          <w:sz w:val="22"/>
          <w:szCs w:val="22"/>
        </w:rPr>
        <w:t xml:space="preserve">3. </w:t>
      </w:r>
      <w:r>
        <w:rPr>
          <w:sz w:val="22"/>
          <w:szCs w:val="22"/>
        </w:rPr>
        <w:tab/>
        <w:t>The Aquatic Science manual with relevant record sheets will be displayed with the exhibit.</w:t>
      </w:r>
    </w:p>
    <w:sectPr w:rsidR="00E70846">
      <w:footerReference w:type="default" r:id="rId8"/>
      <w:headerReference w:type="first" r:id="rId9"/>
      <w:footerReference w:type="first" r:id="rId10"/>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259D">
      <w:pPr>
        <w:spacing w:before="0" w:after="0"/>
      </w:pPr>
      <w:r>
        <w:separator/>
      </w:r>
    </w:p>
  </w:endnote>
  <w:endnote w:type="continuationSeparator" w:id="0">
    <w:p w:rsidR="00000000" w:rsidRDefault="00C525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46" w:rsidRDefault="00C5259D">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olor w:val="000000"/>
        <w:sz w:val="15"/>
        <w:szCs w:val="15"/>
      </w:rPr>
      <w:t xml:space="preserve">Page </w:t>
    </w:r>
    <w:r>
      <w:rPr>
        <w:rFonts w:ascii="Times New Roman" w:eastAsia="Times New Roman" w:hAnsi="Times New Roman"/>
        <w:color w:val="000000"/>
        <w:sz w:val="15"/>
        <w:szCs w:val="15"/>
      </w:rPr>
      <w:fldChar w:fldCharType="begin"/>
    </w:r>
    <w:r>
      <w:rPr>
        <w:rFonts w:ascii="Times New Roman" w:eastAsia="Times New Roman" w:hAnsi="Times New Roman"/>
        <w:color w:val="000000"/>
        <w:sz w:val="15"/>
        <w:szCs w:val="15"/>
      </w:rPr>
      <w:instrText>PAGE</w:instrText>
    </w:r>
    <w:r>
      <w:rPr>
        <w:rFonts w:ascii="Times New Roman" w:eastAsia="Times New Roman" w:hAnsi="Times New Roman"/>
        <w:color w:val="000000"/>
        <w:sz w:val="15"/>
        <w:szCs w:val="15"/>
      </w:rPr>
      <w:fldChar w:fldCharType="separate"/>
    </w:r>
    <w:r>
      <w:rPr>
        <w:rFonts w:ascii="Times New Roman" w:eastAsia="Times New Roman" w:hAnsi="Times New Roman"/>
        <w:noProof/>
        <w:color w:val="000000"/>
        <w:sz w:val="15"/>
        <w:szCs w:val="15"/>
      </w:rPr>
      <w:t>2</w:t>
    </w:r>
    <w:r>
      <w:rPr>
        <w:rFonts w:ascii="Times New Roman" w:eastAsia="Times New Roman" w:hAnsi="Times New Roman"/>
        <w:color w:val="000000"/>
        <w:sz w:val="15"/>
        <w:szCs w:val="15"/>
      </w:rPr>
      <w:fldChar w:fldCharType="end"/>
    </w:r>
    <w:r>
      <w:rPr>
        <w:rFonts w:ascii="Times New Roman" w:eastAsia="Times New Roman" w:hAnsi="Times New Roman"/>
        <w:color w:val="000000"/>
        <w:sz w:val="15"/>
        <w:szCs w:val="15"/>
      </w:rPr>
      <w:t xml:space="preserve"> of </w:t>
    </w:r>
    <w:r>
      <w:rPr>
        <w:rFonts w:ascii="Times New Roman" w:eastAsia="Times New Roman" w:hAnsi="Times New Roman"/>
        <w:color w:val="000000"/>
        <w:sz w:val="15"/>
        <w:szCs w:val="15"/>
      </w:rPr>
      <w:fldChar w:fldCharType="begin"/>
    </w:r>
    <w:r>
      <w:rPr>
        <w:rFonts w:ascii="Times New Roman" w:eastAsia="Times New Roman" w:hAnsi="Times New Roman"/>
        <w:color w:val="000000"/>
        <w:sz w:val="15"/>
        <w:szCs w:val="15"/>
      </w:rPr>
      <w:instrText>NUMPAGES</w:instrText>
    </w:r>
    <w:r>
      <w:rPr>
        <w:rFonts w:ascii="Times New Roman" w:eastAsia="Times New Roman" w:hAnsi="Times New Roman"/>
        <w:color w:val="000000"/>
        <w:sz w:val="15"/>
        <w:szCs w:val="15"/>
      </w:rPr>
      <w:fldChar w:fldCharType="separate"/>
    </w:r>
    <w:r>
      <w:rPr>
        <w:rFonts w:ascii="Times New Roman" w:eastAsia="Times New Roman" w:hAnsi="Times New Roman"/>
        <w:noProof/>
        <w:color w:val="000000"/>
        <w:sz w:val="15"/>
        <w:szCs w:val="15"/>
      </w:rPr>
      <w:t>2</w:t>
    </w:r>
    <w:r>
      <w:rPr>
        <w:rFonts w:ascii="Times New Roman" w:eastAsia="Times New Roman" w:hAnsi="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46" w:rsidRDefault="00C5259D">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 xml:space="preserve">Updated [1/11/2022] by </w:t>
    </w:r>
    <w:proofErr w:type="spellStart"/>
    <w:r>
      <w:rPr>
        <w:rFonts w:ascii="Libre Franklin Medium" w:eastAsia="Libre Franklin Medium" w:hAnsi="Libre Franklin Medium" w:cs="Libre Franklin Medium"/>
        <w:color w:val="000000"/>
        <w:sz w:val="15"/>
        <w:szCs w:val="15"/>
      </w:rPr>
      <w:t>tipton</w:t>
    </w:r>
    <w:proofErr w:type="spellEnd"/>
    <w:r>
      <w:rPr>
        <w:rFonts w:ascii="Libre Franklin Medium" w:eastAsia="Libre Franklin Medium" w:hAnsi="Libre Franklin Medium" w:cs="Libre Franklin Medium"/>
        <w:color w:val="000000"/>
        <w:sz w:val="15"/>
        <w:szCs w:val="15"/>
      </w:rPr>
      <w:t xml:space="preserve"> county 4-h council</w:t>
    </w:r>
  </w:p>
  <w:p w:rsidR="00E70846" w:rsidRDefault="00C5259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E70846" w:rsidRDefault="00C5259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E70846" w:rsidRDefault="00C5259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E70846" w:rsidRDefault="00C5259D">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259D">
      <w:pPr>
        <w:spacing w:before="0" w:after="0"/>
      </w:pPr>
      <w:r>
        <w:separator/>
      </w:r>
    </w:p>
  </w:footnote>
  <w:footnote w:type="continuationSeparator" w:id="0">
    <w:p w:rsidR="00000000" w:rsidRDefault="00C525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46" w:rsidRDefault="00C5259D">
    <w:pPr>
      <w:pBdr>
        <w:top w:val="nil"/>
        <w:left w:val="nil"/>
        <w:bottom w:val="nil"/>
        <w:right w:val="nil"/>
        <w:between w:val="nil"/>
      </w:pBdr>
      <w:tabs>
        <w:tab w:val="center" w:pos="4320"/>
        <w:tab w:val="right" w:pos="8640"/>
      </w:tabs>
      <w:ind w:left="187" w:right="0"/>
      <w:rPr>
        <w:rFonts w:eastAsia="Georgia" w:cs="Georgia"/>
        <w:color w:val="000000"/>
        <w:szCs w:val="18"/>
      </w:rPr>
    </w:pPr>
    <w:r>
      <w:rPr>
        <w:rFonts w:eastAsia="Georgia" w:cs="Georgia"/>
        <w:noProof/>
        <w:color w:val="000000"/>
        <w:szCs w:val="18"/>
      </w:rPr>
      <w:drawing>
        <wp:inline distT="0" distB="0" distL="0" distR="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B8A"/>
    <w:multiLevelType w:val="multilevel"/>
    <w:tmpl w:val="4C2CA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46"/>
    <w:rsid w:val="00C5259D"/>
    <w:rsid w:val="00E7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7849E-0EE3-4499-B7CC-6456E83C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B80B1A"/>
    <w:rPr>
      <w:rFonts w:eastAsia="Times" w:cs="Times New Roman"/>
      <w:szCs w:val="20"/>
    </w:rPr>
  </w:style>
  <w:style w:type="paragraph" w:styleId="Heading1">
    <w:name w:val="heading 1"/>
    <w:aliases w:val="Heading 1 PU"/>
    <w:basedOn w:val="Normal"/>
    <w:next w:val="Normal"/>
    <w:link w:val="Heading1Char"/>
    <w:uiPriority w:val="9"/>
    <w:qFormat/>
    <w:rsid w:val="00B80B1A"/>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B80B1A"/>
    <w:pPr>
      <w:keepNext/>
      <w:keepLines/>
      <w:spacing w:after="0"/>
      <w:outlineLvl w:val="1"/>
    </w:pPr>
    <w:rPr>
      <w:rFonts w:eastAsiaTheme="majorEastAsia" w:cstheme="majorBidi"/>
      <w:b/>
      <w:color w:val="000000" w:themeColor="text1"/>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aliases w:val="Heading 1 PU Char"/>
    <w:basedOn w:val="DefaultParagraphFont"/>
    <w:link w:val="Heading1"/>
    <w:uiPriority w:val="9"/>
    <w:rsid w:val="00B80B1A"/>
    <w:rPr>
      <w:rFonts w:ascii="Georgia" w:eastAsiaTheme="majorEastAsia" w:hAnsi="Georgia" w:cstheme="majorBidi"/>
      <w:b/>
      <w:bCs/>
      <w:color w:val="000000" w:themeColor="text1"/>
      <w:sz w:val="36"/>
      <w:szCs w:val="32"/>
    </w:rPr>
  </w:style>
  <w:style w:type="character" w:customStyle="1" w:styleId="Heading2Char">
    <w:name w:val="Heading 2 Char"/>
    <w:aliases w:val="Heading 2 - PU Char"/>
    <w:basedOn w:val="DefaultParagraphFont"/>
    <w:link w:val="Heading2"/>
    <w:uiPriority w:val="9"/>
    <w:rsid w:val="00B80B1A"/>
    <w:rPr>
      <w:rFonts w:ascii="Georgia" w:eastAsiaTheme="majorEastAsia" w:hAnsi="Georgia" w:cstheme="majorBidi"/>
      <w:b/>
      <w:color w:val="000000" w:themeColor="text1"/>
      <w:sz w:val="32"/>
      <w:szCs w:val="26"/>
    </w:rPr>
  </w:style>
  <w:style w:type="paragraph" w:styleId="Header">
    <w:name w:val="header"/>
    <w:basedOn w:val="Normal"/>
    <w:link w:val="HeaderChar"/>
    <w:rsid w:val="00B80B1A"/>
    <w:pPr>
      <w:tabs>
        <w:tab w:val="center" w:pos="4320"/>
        <w:tab w:val="right" w:pos="8640"/>
      </w:tabs>
      <w:ind w:left="187" w:right="0"/>
    </w:pPr>
  </w:style>
  <w:style w:type="character" w:customStyle="1" w:styleId="HeaderChar">
    <w:name w:val="Header Char"/>
    <w:basedOn w:val="DefaultParagraphFont"/>
    <w:link w:val="Header"/>
    <w:rsid w:val="00B80B1A"/>
    <w:rPr>
      <w:rFonts w:ascii="Georgia" w:eastAsia="Times" w:hAnsi="Georgia" w:cs="Times New Roman"/>
      <w:sz w:val="18"/>
      <w:szCs w:val="20"/>
    </w:rPr>
  </w:style>
  <w:style w:type="character" w:styleId="Hyperlink">
    <w:name w:val="Hyperlink"/>
    <w:uiPriority w:val="99"/>
    <w:unhideWhenUsed/>
    <w:rsid w:val="00B80B1A"/>
    <w:rPr>
      <w:color w:val="0563C1"/>
      <w:u w:val="single"/>
    </w:rPr>
  </w:style>
  <w:style w:type="character" w:styleId="PageNumber">
    <w:name w:val="page number"/>
    <w:basedOn w:val="DefaultParagraphFont"/>
    <w:rsid w:val="00B80B1A"/>
    <w:rPr>
      <w:rFonts w:ascii="Franklin Gothic Medium" w:hAnsi="Franklin Gothic Medium"/>
      <w:sz w:val="15"/>
    </w:rPr>
  </w:style>
  <w:style w:type="paragraph" w:customStyle="1" w:styleId="Footer-PU">
    <w:name w:val="Footer - PU"/>
    <w:basedOn w:val="Normal"/>
    <w:qFormat/>
    <w:rsid w:val="00B80B1A"/>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B80B1A"/>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B80B1A"/>
  </w:style>
  <w:style w:type="paragraph" w:styleId="ListParagraph">
    <w:name w:val="List Paragraph"/>
    <w:basedOn w:val="Normal"/>
    <w:uiPriority w:val="34"/>
    <w:qFormat/>
    <w:rsid w:val="00E56D4E"/>
    <w:pPr>
      <w:ind w:left="720"/>
      <w:contextualSpacing/>
    </w:pPr>
  </w:style>
  <w:style w:type="paragraph" w:styleId="Footer">
    <w:name w:val="footer"/>
    <w:basedOn w:val="Normal"/>
    <w:link w:val="FooterChar"/>
    <w:uiPriority w:val="99"/>
    <w:unhideWhenUsed/>
    <w:rsid w:val="00B32FA9"/>
    <w:pPr>
      <w:tabs>
        <w:tab w:val="center" w:pos="4680"/>
        <w:tab w:val="right" w:pos="9360"/>
      </w:tabs>
      <w:spacing w:before="0" w:after="0"/>
    </w:pPr>
  </w:style>
  <w:style w:type="character" w:customStyle="1" w:styleId="FooterChar">
    <w:name w:val="Footer Char"/>
    <w:basedOn w:val="DefaultParagraphFont"/>
    <w:link w:val="Footer"/>
    <w:uiPriority w:val="99"/>
    <w:rsid w:val="00B32FA9"/>
    <w:rPr>
      <w:rFonts w:ascii="Georgia" w:eastAsia="Times" w:hAnsi="Georgia" w:cs="Times New Roman"/>
      <w:sz w:val="18"/>
      <w:szCs w:val="20"/>
    </w:rPr>
  </w:style>
  <w:style w:type="paragraph" w:styleId="Subtitle">
    <w:name w:val="Subtitle"/>
    <w:basedOn w:val="Normal"/>
    <w:next w:val="Normal"/>
    <w:uiPriority w:val="11"/>
    <w:qFormat/>
    <w:pPr>
      <w:keepNext/>
      <w:keepLines/>
      <w:spacing w:before="360" w:after="80"/>
    </w:pPr>
    <w:rPr>
      <w:rFonts w:eastAsia="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aHhDyw95APQ4OQO0cgrTRxfTQ==">AMUW2mVOuht6l1SmZlMOCLnptacrCKFbBruGNetZhufvzqk0Z1CaPoeuKFvAsKl6/nIvQ22vG7/LiH4ebcpc9npwsL5qAZtHPkJSd3tff4515EiWo4PKvdszziBUqwtX8uaS3PdeLLnhboOcRJlzOBZH0Ig/QxLFszA5wl0v3s29ocxwNJi3NIWMe3tSLcbZQlsBB3v/tVd++JvdpvkfS2wTT52/PnvPAiDf9sFUROY4NqQ7M0NgRz+L3eSV8gnluicVMrmLYM+w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Brian M</dc:creator>
  <cp:lastModifiedBy>Howell, Brian M</cp:lastModifiedBy>
  <cp:revision>2</cp:revision>
  <dcterms:created xsi:type="dcterms:W3CDTF">2022-02-22T17:08:00Z</dcterms:created>
  <dcterms:modified xsi:type="dcterms:W3CDTF">2022-02-22T17:08:00Z</dcterms:modified>
</cp:coreProperties>
</file>