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AE2" w:rsidRDefault="00606AC1" w:rsidP="001A221E">
      <w:pPr>
        <w:pStyle w:val="BodyText"/>
        <w:tabs>
          <w:tab w:val="left" w:pos="6698"/>
        </w:tabs>
        <w:spacing w:before="75" w:line="286" w:lineRule="auto"/>
        <w:ind w:left="0" w:right="789"/>
        <w:jc w:val="center"/>
        <w:rPr>
          <w:rFonts w:ascii="Arial Narrow" w:hAnsi="Arial Narrow"/>
          <w:b/>
          <w:sz w:val="28"/>
          <w:szCs w:val="28"/>
        </w:rPr>
      </w:pPr>
      <w:r>
        <w:rPr>
          <w:rFonts w:ascii="Arial Narrow" w:hAnsi="Arial Narrow"/>
          <w:b/>
          <w:sz w:val="28"/>
          <w:szCs w:val="28"/>
        </w:rPr>
        <w:t>Montgomery County 4-H Goat Pen Assignment Form</w:t>
      </w:r>
    </w:p>
    <w:p w:rsidR="007C2AC0" w:rsidRPr="001A221E" w:rsidRDefault="007C2AC0" w:rsidP="001A221E">
      <w:pPr>
        <w:pStyle w:val="BodyText"/>
        <w:tabs>
          <w:tab w:val="left" w:pos="6698"/>
        </w:tabs>
        <w:spacing w:before="75" w:line="286" w:lineRule="auto"/>
        <w:ind w:left="0" w:right="789"/>
        <w:jc w:val="center"/>
        <w:rPr>
          <w:rFonts w:cs="Helvetica"/>
        </w:rPr>
      </w:pPr>
    </w:p>
    <w:p w:rsidR="00916701" w:rsidRPr="00D67290" w:rsidRDefault="00606AC1" w:rsidP="007C2AC0">
      <w:pPr>
        <w:ind w:firstLine="720"/>
        <w:rPr>
          <w:rFonts w:ascii="Arial Narrow" w:hAnsi="Arial Narrow"/>
          <w:sz w:val="24"/>
          <w:szCs w:val="24"/>
        </w:rPr>
      </w:pPr>
      <w:r w:rsidRPr="00D67290">
        <w:rPr>
          <w:rFonts w:ascii="Arial Narrow" w:hAnsi="Arial Narrow"/>
          <w:sz w:val="24"/>
          <w:szCs w:val="24"/>
        </w:rPr>
        <w:t xml:space="preserve">Please return this form to the Montgomery County Extension office by </w:t>
      </w:r>
      <w:r w:rsidRPr="00D67290">
        <w:rPr>
          <w:rFonts w:ascii="Arial Narrow" w:hAnsi="Arial Narrow"/>
          <w:b/>
          <w:sz w:val="24"/>
          <w:szCs w:val="24"/>
          <w:u w:val="single"/>
        </w:rPr>
        <w:t>June 1</w:t>
      </w:r>
      <w:r w:rsidR="003A3669">
        <w:rPr>
          <w:rFonts w:ascii="Arial Narrow" w:hAnsi="Arial Narrow"/>
          <w:b/>
          <w:sz w:val="24"/>
          <w:szCs w:val="24"/>
          <w:u w:val="single"/>
        </w:rPr>
        <w:t>3</w:t>
      </w:r>
      <w:r w:rsidRPr="00D67290">
        <w:rPr>
          <w:rFonts w:ascii="Arial Narrow" w:hAnsi="Arial Narrow"/>
          <w:b/>
          <w:sz w:val="24"/>
          <w:szCs w:val="24"/>
          <w:u w:val="single"/>
        </w:rPr>
        <w:t>, 202</w:t>
      </w:r>
      <w:r w:rsidR="003A3669">
        <w:rPr>
          <w:rFonts w:ascii="Arial Narrow" w:hAnsi="Arial Narrow"/>
          <w:b/>
          <w:sz w:val="24"/>
          <w:szCs w:val="24"/>
          <w:u w:val="single"/>
        </w:rPr>
        <w:t>2</w:t>
      </w:r>
      <w:r w:rsidRPr="00D67290">
        <w:rPr>
          <w:rFonts w:ascii="Arial Narrow" w:hAnsi="Arial Narrow"/>
          <w:sz w:val="24"/>
          <w:szCs w:val="24"/>
        </w:rPr>
        <w:t xml:space="preserve">. If you are exhibiting registered goats, please attach a photocopy of each registration certificate to this pen assignment form. Boer Does and Percentage Boer Does must have registrations certificates to be shown as such. Boer does and Percentage Boer Does that have not provided a copy of their registration certificates will be shown in the Commercial Meat Doe class. </w:t>
      </w:r>
    </w:p>
    <w:p w:rsidR="00916701" w:rsidRPr="00D67290" w:rsidRDefault="00916701" w:rsidP="002D4AE2">
      <w:pPr>
        <w:rPr>
          <w:rFonts w:ascii="Arial Narrow" w:hAnsi="Arial Narrow"/>
          <w:sz w:val="24"/>
          <w:szCs w:val="24"/>
        </w:rPr>
      </w:pPr>
    </w:p>
    <w:p w:rsidR="002D4AE2" w:rsidRPr="00D67290" w:rsidRDefault="00606AC1" w:rsidP="007C2AC0">
      <w:pPr>
        <w:ind w:firstLine="720"/>
        <w:rPr>
          <w:rFonts w:ascii="Arial Narrow" w:hAnsi="Arial Narrow"/>
          <w:sz w:val="24"/>
          <w:szCs w:val="24"/>
        </w:rPr>
      </w:pPr>
      <w:r w:rsidRPr="00D67290">
        <w:rPr>
          <w:rFonts w:ascii="Arial Narrow" w:hAnsi="Arial Narrow"/>
          <w:sz w:val="24"/>
          <w:szCs w:val="24"/>
        </w:rPr>
        <w:t>All does that are eligible to compete in the Montgomery County Born &amp; Raised classes, must provide copies of registration certificates for proof of breeder and owner address. Copies of registration papers must be received no later than at goat check-in, July 1</w:t>
      </w:r>
      <w:r w:rsidR="003A3669">
        <w:rPr>
          <w:rFonts w:ascii="Arial Narrow" w:hAnsi="Arial Narrow"/>
          <w:sz w:val="24"/>
          <w:szCs w:val="24"/>
        </w:rPr>
        <w:t>5</w:t>
      </w:r>
      <w:r w:rsidRPr="00D67290">
        <w:rPr>
          <w:rFonts w:ascii="Arial Narrow" w:hAnsi="Arial Narrow"/>
          <w:sz w:val="24"/>
          <w:szCs w:val="24"/>
        </w:rPr>
        <w:t>, 202</w:t>
      </w:r>
      <w:r w:rsidR="003A3669">
        <w:rPr>
          <w:rFonts w:ascii="Arial Narrow" w:hAnsi="Arial Narrow"/>
          <w:sz w:val="24"/>
          <w:szCs w:val="24"/>
        </w:rPr>
        <w:t>2</w:t>
      </w:r>
      <w:r w:rsidRPr="00D67290">
        <w:rPr>
          <w:rFonts w:ascii="Arial Narrow" w:hAnsi="Arial Narrow"/>
          <w:sz w:val="24"/>
          <w:szCs w:val="24"/>
        </w:rPr>
        <w:t xml:space="preserve">. </w:t>
      </w:r>
    </w:p>
    <w:p w:rsidR="00D67290" w:rsidRPr="00D67290" w:rsidRDefault="00D67290" w:rsidP="002D4AE2">
      <w:pPr>
        <w:rPr>
          <w:rFonts w:ascii="Arial Narrow" w:hAnsi="Arial Narrow"/>
          <w:sz w:val="24"/>
          <w:szCs w:val="24"/>
        </w:rPr>
      </w:pPr>
    </w:p>
    <w:p w:rsidR="00D67290" w:rsidRPr="00D67290" w:rsidRDefault="00D67290" w:rsidP="00D67290">
      <w:pPr>
        <w:jc w:val="center"/>
        <w:rPr>
          <w:rFonts w:ascii="Arial Narrow" w:hAnsi="Arial Narrow"/>
          <w:b/>
          <w:sz w:val="24"/>
          <w:szCs w:val="24"/>
        </w:rPr>
      </w:pPr>
      <w:r w:rsidRPr="00D67290">
        <w:rPr>
          <w:rFonts w:ascii="Arial Narrow" w:hAnsi="Arial Narrow"/>
          <w:b/>
          <w:sz w:val="24"/>
          <w:szCs w:val="24"/>
        </w:rPr>
        <w:t>* Each Montgomery County 4-H Exhibitor is allowed to show a maximum of 7 goats total. *</w:t>
      </w:r>
    </w:p>
    <w:p w:rsidR="00D3585F" w:rsidRPr="007C2AC0" w:rsidRDefault="00D3585F" w:rsidP="002D4AE2">
      <w:pPr>
        <w:rPr>
          <w:rFonts w:ascii="Arial Narrow" w:hAnsi="Arial Narrow" w:cs="Arial"/>
          <w:sz w:val="14"/>
          <w:szCs w:val="24"/>
        </w:rPr>
      </w:pPr>
    </w:p>
    <w:p w:rsidR="002D4AE2" w:rsidRDefault="002D4AE2" w:rsidP="002D4AE2">
      <w:pPr>
        <w:rPr>
          <w:rFonts w:ascii="Arial Narrow" w:hAnsi="Arial Narrow" w:cs="Arial"/>
          <w:sz w:val="24"/>
          <w:szCs w:val="24"/>
        </w:rPr>
      </w:pPr>
      <w:r w:rsidRPr="00D67290">
        <w:rPr>
          <w:rFonts w:ascii="Arial Narrow" w:hAnsi="Arial Narrow" w:cs="Arial"/>
          <w:sz w:val="24"/>
          <w:szCs w:val="24"/>
        </w:rPr>
        <w:t>Check what activities you will be doing in this project:</w:t>
      </w:r>
    </w:p>
    <w:p w:rsidR="007C2AC0" w:rsidRPr="007C2AC0" w:rsidRDefault="007C2AC0" w:rsidP="002D4AE2">
      <w:pPr>
        <w:rPr>
          <w:rFonts w:ascii="Arial Narrow" w:hAnsi="Arial Narrow" w:cs="Arial"/>
          <w:sz w:val="10"/>
          <w:szCs w:val="24"/>
        </w:rPr>
      </w:pPr>
    </w:p>
    <w:p w:rsidR="002D4AE2" w:rsidRPr="007C2AC0" w:rsidRDefault="002D4AE2" w:rsidP="002D4AE2">
      <w:pPr>
        <w:rPr>
          <w:rFonts w:ascii="Arial Narrow" w:hAnsi="Arial Narrow" w:cs="Arial"/>
          <w:sz w:val="24"/>
          <w:szCs w:val="24"/>
        </w:rPr>
      </w:pPr>
      <w:r w:rsidRPr="007C2AC0">
        <w:rPr>
          <w:rFonts w:ascii="Arial Narrow" w:hAnsi="Arial Narrow" w:cs="Arial"/>
          <w:sz w:val="24"/>
          <w:szCs w:val="24"/>
        </w:rPr>
        <w:t>____ I will be exhibiting livestock     ____ I will be displaying poster       ____ I will be doing Action Demonstration</w:t>
      </w:r>
    </w:p>
    <w:p w:rsidR="002D4AE2" w:rsidRPr="00D67290" w:rsidRDefault="002D4AE2" w:rsidP="002D4AE2">
      <w:pPr>
        <w:rPr>
          <w:rFonts w:ascii="Arial Narrow" w:hAnsi="Arial Narrow" w:cs="Arial"/>
          <w:b/>
          <w:sz w:val="24"/>
          <w:szCs w:val="24"/>
        </w:rPr>
      </w:pPr>
    </w:p>
    <w:p w:rsidR="007C2AC0" w:rsidRDefault="007C2AC0" w:rsidP="002D4AE2">
      <w:pPr>
        <w:rPr>
          <w:rFonts w:ascii="Arial Narrow" w:hAnsi="Arial Narrow" w:cs="Arial"/>
          <w:b/>
          <w:sz w:val="24"/>
          <w:szCs w:val="24"/>
        </w:rPr>
      </w:pPr>
    </w:p>
    <w:p w:rsidR="002D4AE2" w:rsidRPr="00D67290" w:rsidRDefault="00D67290" w:rsidP="002D4AE2">
      <w:pPr>
        <w:rPr>
          <w:rFonts w:ascii="Arial Narrow" w:hAnsi="Arial Narrow" w:cs="Arial"/>
          <w:b/>
          <w:sz w:val="24"/>
          <w:szCs w:val="24"/>
        </w:rPr>
      </w:pPr>
      <w:r w:rsidRPr="00D67290">
        <w:rPr>
          <w:rFonts w:ascii="Arial Narrow" w:hAnsi="Arial Narrow" w:cs="Arial"/>
          <w:b/>
          <w:sz w:val="24"/>
          <w:szCs w:val="24"/>
        </w:rPr>
        <w:t xml:space="preserve">Exhibitor </w:t>
      </w:r>
      <w:r w:rsidR="002D4AE2" w:rsidRPr="00D67290">
        <w:rPr>
          <w:rFonts w:ascii="Arial Narrow" w:hAnsi="Arial Narrow" w:cs="Arial"/>
          <w:b/>
          <w:sz w:val="24"/>
          <w:szCs w:val="24"/>
        </w:rPr>
        <w:t>Name</w:t>
      </w:r>
      <w:r w:rsidRPr="00D67290">
        <w:rPr>
          <w:rFonts w:ascii="Arial Narrow" w:hAnsi="Arial Narrow" w:cs="Arial"/>
          <w:b/>
          <w:sz w:val="24"/>
          <w:szCs w:val="24"/>
        </w:rPr>
        <w:t xml:space="preserve">: </w:t>
      </w:r>
      <w:r w:rsidR="002D4AE2" w:rsidRPr="00D67290">
        <w:rPr>
          <w:rFonts w:ascii="Arial Narrow" w:hAnsi="Arial Narrow" w:cs="Arial"/>
          <w:b/>
          <w:sz w:val="24"/>
          <w:szCs w:val="24"/>
        </w:rPr>
        <w:t>___________________________________</w:t>
      </w:r>
      <w:r w:rsidR="007C2AC0">
        <w:rPr>
          <w:rFonts w:ascii="Arial Narrow" w:hAnsi="Arial Narrow" w:cs="Arial"/>
          <w:b/>
          <w:sz w:val="24"/>
          <w:szCs w:val="24"/>
        </w:rPr>
        <w:t>_</w:t>
      </w:r>
      <w:r w:rsidRPr="00D67290">
        <w:rPr>
          <w:rFonts w:ascii="Arial Narrow" w:hAnsi="Arial Narrow" w:cs="Arial"/>
          <w:b/>
          <w:sz w:val="24"/>
          <w:szCs w:val="24"/>
        </w:rPr>
        <w:tab/>
      </w:r>
      <w:r w:rsidR="002D4AE2" w:rsidRPr="00D67290">
        <w:rPr>
          <w:rFonts w:ascii="Arial Narrow" w:hAnsi="Arial Narrow" w:cs="Arial"/>
          <w:b/>
          <w:sz w:val="24"/>
          <w:szCs w:val="24"/>
        </w:rPr>
        <w:t>Club</w:t>
      </w:r>
      <w:r w:rsidRPr="00D67290">
        <w:rPr>
          <w:rFonts w:ascii="Arial Narrow" w:hAnsi="Arial Narrow" w:cs="Arial"/>
          <w:b/>
          <w:sz w:val="24"/>
          <w:szCs w:val="24"/>
        </w:rPr>
        <w:t xml:space="preserve">: </w:t>
      </w:r>
      <w:r w:rsidR="002D4AE2" w:rsidRPr="00D67290">
        <w:rPr>
          <w:rFonts w:ascii="Arial Narrow" w:hAnsi="Arial Narrow" w:cs="Arial"/>
          <w:b/>
          <w:sz w:val="24"/>
          <w:szCs w:val="24"/>
        </w:rPr>
        <w:t>___________________________________</w:t>
      </w:r>
    </w:p>
    <w:p w:rsidR="002D4AE2" w:rsidRPr="00D67290" w:rsidRDefault="002D4AE2" w:rsidP="002D4AE2">
      <w:pPr>
        <w:rPr>
          <w:rFonts w:ascii="Arial Narrow" w:hAnsi="Arial Narrow" w:cs="Arial"/>
          <w:b/>
          <w:sz w:val="24"/>
          <w:szCs w:val="24"/>
        </w:rPr>
      </w:pPr>
    </w:p>
    <w:p w:rsidR="002D4AE2" w:rsidRPr="00D67290" w:rsidRDefault="002D4AE2" w:rsidP="002D4AE2">
      <w:pPr>
        <w:rPr>
          <w:rFonts w:ascii="Arial Narrow" w:hAnsi="Arial Narrow" w:cs="Arial"/>
          <w:b/>
          <w:sz w:val="24"/>
          <w:szCs w:val="24"/>
        </w:rPr>
      </w:pPr>
      <w:r w:rsidRPr="00D67290">
        <w:rPr>
          <w:rFonts w:ascii="Arial Narrow" w:hAnsi="Arial Narrow" w:cs="Arial"/>
          <w:b/>
          <w:sz w:val="24"/>
          <w:szCs w:val="24"/>
        </w:rPr>
        <w:t>Address</w:t>
      </w:r>
      <w:r w:rsidR="00D67290" w:rsidRPr="00D67290">
        <w:rPr>
          <w:rFonts w:ascii="Arial Narrow" w:hAnsi="Arial Narrow" w:cs="Arial"/>
          <w:b/>
          <w:sz w:val="24"/>
          <w:szCs w:val="24"/>
        </w:rPr>
        <w:t xml:space="preserve">: </w:t>
      </w:r>
      <w:r w:rsidRPr="00D67290">
        <w:rPr>
          <w:rFonts w:ascii="Arial Narrow" w:hAnsi="Arial Narrow" w:cs="Arial"/>
          <w:b/>
          <w:sz w:val="24"/>
          <w:szCs w:val="24"/>
        </w:rPr>
        <w:t>_________________________________</w:t>
      </w:r>
      <w:r w:rsidR="00D67290" w:rsidRPr="00D67290">
        <w:rPr>
          <w:rFonts w:ascii="Arial Narrow" w:hAnsi="Arial Narrow" w:cs="Arial"/>
          <w:b/>
          <w:sz w:val="24"/>
          <w:szCs w:val="24"/>
        </w:rPr>
        <w:t>_________</w:t>
      </w:r>
    </w:p>
    <w:p w:rsidR="002D4AE2" w:rsidRPr="00D67290" w:rsidRDefault="002D4AE2" w:rsidP="002D4AE2">
      <w:pPr>
        <w:rPr>
          <w:rFonts w:ascii="Arial Narrow" w:hAnsi="Arial Narrow" w:cs="Arial"/>
          <w:b/>
          <w:sz w:val="24"/>
          <w:szCs w:val="24"/>
        </w:rPr>
      </w:pPr>
    </w:p>
    <w:p w:rsidR="004C78B7" w:rsidRPr="00D67290" w:rsidRDefault="002D4AE2" w:rsidP="002D4AE2">
      <w:pPr>
        <w:rPr>
          <w:rFonts w:ascii="Arial Narrow" w:hAnsi="Arial Narrow" w:cs="Arial"/>
          <w:b/>
          <w:sz w:val="24"/>
          <w:szCs w:val="24"/>
        </w:rPr>
      </w:pPr>
      <w:r w:rsidRPr="00D67290">
        <w:rPr>
          <w:rFonts w:ascii="Arial Narrow" w:hAnsi="Arial Narrow" w:cs="Arial"/>
          <w:b/>
          <w:sz w:val="24"/>
          <w:szCs w:val="24"/>
        </w:rPr>
        <w:t>Phone</w:t>
      </w:r>
      <w:r w:rsidR="00D67290" w:rsidRPr="00D67290">
        <w:rPr>
          <w:rFonts w:ascii="Arial Narrow" w:hAnsi="Arial Narrow" w:cs="Arial"/>
          <w:b/>
          <w:sz w:val="24"/>
          <w:szCs w:val="24"/>
        </w:rPr>
        <w:t xml:space="preserve"> Number: _</w:t>
      </w:r>
      <w:r w:rsidRPr="00D67290">
        <w:rPr>
          <w:rFonts w:ascii="Arial Narrow" w:hAnsi="Arial Narrow" w:cs="Arial"/>
          <w:b/>
          <w:sz w:val="24"/>
          <w:szCs w:val="24"/>
        </w:rPr>
        <w:t>________________________________</w:t>
      </w:r>
      <w:r w:rsidR="00D67290" w:rsidRPr="00D67290">
        <w:rPr>
          <w:rFonts w:ascii="Arial Narrow" w:hAnsi="Arial Narrow" w:cs="Arial"/>
          <w:b/>
          <w:sz w:val="24"/>
          <w:szCs w:val="24"/>
        </w:rPr>
        <w:tab/>
        <w:t>Premise I.D. Number (REQUIRED): ________________</w:t>
      </w:r>
    </w:p>
    <w:p w:rsidR="004C78B7" w:rsidRPr="00D67290" w:rsidRDefault="004C78B7" w:rsidP="002D4AE2">
      <w:pPr>
        <w:rPr>
          <w:rFonts w:ascii="Arial Narrow" w:hAnsi="Arial Narrow" w:cs="Arial"/>
          <w:b/>
          <w:sz w:val="24"/>
          <w:szCs w:val="24"/>
        </w:rPr>
      </w:pPr>
    </w:p>
    <w:p w:rsidR="002D4AE2" w:rsidRPr="00D67290" w:rsidRDefault="002D4AE2" w:rsidP="002D4AE2">
      <w:pPr>
        <w:rPr>
          <w:rFonts w:ascii="Arial Narrow" w:hAnsi="Arial Narrow" w:cs="Arial"/>
          <w:sz w:val="24"/>
          <w:szCs w:val="24"/>
        </w:rPr>
      </w:pPr>
      <w:r w:rsidRPr="00D67290">
        <w:rPr>
          <w:rFonts w:ascii="Arial Narrow" w:hAnsi="Arial Narrow" w:cs="Arial"/>
          <w:sz w:val="24"/>
          <w:szCs w:val="24"/>
        </w:rPr>
        <w:t xml:space="preserve">Total number of goats you are </w:t>
      </w:r>
      <w:r w:rsidR="00D67290" w:rsidRPr="00D67290">
        <w:rPr>
          <w:rFonts w:ascii="Arial Narrow" w:hAnsi="Arial Narrow" w:cs="Arial"/>
          <w:sz w:val="24"/>
          <w:szCs w:val="24"/>
        </w:rPr>
        <w:t>exhibiting</w:t>
      </w:r>
      <w:r w:rsidRPr="00D67290">
        <w:rPr>
          <w:rFonts w:ascii="Arial Narrow" w:hAnsi="Arial Narrow" w:cs="Arial"/>
          <w:sz w:val="24"/>
          <w:szCs w:val="24"/>
        </w:rPr>
        <w:t xml:space="preserve"> </w:t>
      </w:r>
      <w:r w:rsidR="00D3585F" w:rsidRPr="00D67290">
        <w:rPr>
          <w:rFonts w:ascii="Arial Narrow" w:hAnsi="Arial Narrow" w:cs="Arial"/>
          <w:sz w:val="24"/>
          <w:szCs w:val="24"/>
        </w:rPr>
        <w:t>(</w:t>
      </w:r>
      <w:r w:rsidR="00D67290" w:rsidRPr="00D67290">
        <w:rPr>
          <w:rFonts w:ascii="Arial Narrow" w:hAnsi="Arial Narrow" w:cs="Arial"/>
          <w:sz w:val="24"/>
          <w:szCs w:val="24"/>
        </w:rPr>
        <w:t>m</w:t>
      </w:r>
      <w:r w:rsidR="00D3585F" w:rsidRPr="00D67290">
        <w:rPr>
          <w:rFonts w:ascii="Arial Narrow" w:hAnsi="Arial Narrow" w:cs="Arial"/>
          <w:sz w:val="24"/>
          <w:szCs w:val="24"/>
        </w:rPr>
        <w:t>ax</w:t>
      </w:r>
      <w:r w:rsidRPr="00D67290">
        <w:rPr>
          <w:rFonts w:ascii="Arial Narrow" w:hAnsi="Arial Narrow" w:cs="Arial"/>
          <w:sz w:val="24"/>
          <w:szCs w:val="24"/>
        </w:rPr>
        <w:t xml:space="preserve"> of </w:t>
      </w:r>
      <w:r w:rsidR="00D67290" w:rsidRPr="00D67290">
        <w:rPr>
          <w:rFonts w:ascii="Arial Narrow" w:hAnsi="Arial Narrow" w:cs="Arial"/>
          <w:sz w:val="24"/>
          <w:szCs w:val="24"/>
        </w:rPr>
        <w:t>7</w:t>
      </w:r>
      <w:r w:rsidR="00D3585F" w:rsidRPr="00D67290">
        <w:rPr>
          <w:rFonts w:ascii="Arial Narrow" w:hAnsi="Arial Narrow" w:cs="Arial"/>
          <w:sz w:val="24"/>
          <w:szCs w:val="24"/>
        </w:rPr>
        <w:t xml:space="preserve">) </w:t>
      </w:r>
      <w:r w:rsidRPr="00D67290">
        <w:rPr>
          <w:rFonts w:ascii="Arial Narrow" w:hAnsi="Arial Narrow" w:cs="Arial"/>
          <w:sz w:val="24"/>
          <w:szCs w:val="24"/>
        </w:rPr>
        <w:t>________</w:t>
      </w:r>
      <w:r w:rsidR="00D67290" w:rsidRPr="00D67290">
        <w:rPr>
          <w:rFonts w:ascii="Arial Narrow" w:hAnsi="Arial Narrow" w:cs="Arial"/>
          <w:sz w:val="24"/>
          <w:szCs w:val="24"/>
        </w:rPr>
        <w:t xml:space="preserve"> x $5.00= _________</w:t>
      </w:r>
      <w:r w:rsidR="007C2AC0">
        <w:rPr>
          <w:rFonts w:ascii="Arial Narrow" w:hAnsi="Arial Narrow" w:cs="Arial"/>
          <w:sz w:val="24"/>
          <w:szCs w:val="24"/>
        </w:rPr>
        <w:t>__</w:t>
      </w:r>
      <w:r w:rsidR="00D67290" w:rsidRPr="00D67290">
        <w:rPr>
          <w:rFonts w:ascii="Arial Narrow" w:hAnsi="Arial Narrow" w:cs="Arial"/>
          <w:sz w:val="24"/>
          <w:szCs w:val="24"/>
        </w:rPr>
        <w:t xml:space="preserve"> pen assignment fee due by June 1</w:t>
      </w:r>
      <w:r w:rsidR="003A3669">
        <w:rPr>
          <w:rFonts w:ascii="Arial Narrow" w:hAnsi="Arial Narrow" w:cs="Arial"/>
          <w:sz w:val="24"/>
          <w:szCs w:val="24"/>
        </w:rPr>
        <w:t>3</w:t>
      </w:r>
      <w:r w:rsidR="00D67290" w:rsidRPr="00D67290">
        <w:rPr>
          <w:rFonts w:ascii="Arial Narrow" w:hAnsi="Arial Narrow" w:cs="Arial"/>
          <w:sz w:val="24"/>
          <w:szCs w:val="24"/>
          <w:vertAlign w:val="superscript"/>
        </w:rPr>
        <w:t>th</w:t>
      </w:r>
      <w:r w:rsidR="00D67290" w:rsidRPr="00D67290">
        <w:rPr>
          <w:rFonts w:ascii="Arial Narrow" w:hAnsi="Arial Narrow" w:cs="Arial"/>
          <w:sz w:val="24"/>
          <w:szCs w:val="24"/>
        </w:rPr>
        <w:t xml:space="preserve">. </w:t>
      </w:r>
    </w:p>
    <w:p w:rsidR="002D4AE2" w:rsidRPr="00D67290" w:rsidRDefault="002D4AE2" w:rsidP="002D4AE2">
      <w:pPr>
        <w:rPr>
          <w:rFonts w:ascii="Arial Narrow" w:hAnsi="Arial Narrow" w:cs="Arial"/>
          <w:b/>
          <w:sz w:val="24"/>
          <w:szCs w:val="24"/>
        </w:rPr>
      </w:pPr>
    </w:p>
    <w:p w:rsidR="002D4AE2" w:rsidRPr="00D67290" w:rsidRDefault="00D67290" w:rsidP="007C2AC0">
      <w:pPr>
        <w:jc w:val="center"/>
        <w:rPr>
          <w:rFonts w:ascii="Arial Narrow" w:hAnsi="Arial Narrow" w:cs="Arial"/>
          <w:b/>
          <w:sz w:val="24"/>
          <w:szCs w:val="24"/>
        </w:rPr>
      </w:pPr>
      <w:r w:rsidRPr="00D67290">
        <w:rPr>
          <w:rFonts w:ascii="Arial Narrow" w:hAnsi="Arial Narrow" w:cs="Arial"/>
          <w:b/>
          <w:sz w:val="24"/>
          <w:szCs w:val="24"/>
        </w:rPr>
        <w:t>Pen assignment fees will double to $10.00 per goat if received after June 1</w:t>
      </w:r>
      <w:r w:rsidR="003A3669">
        <w:rPr>
          <w:rFonts w:ascii="Arial Narrow" w:hAnsi="Arial Narrow" w:cs="Arial"/>
          <w:b/>
          <w:sz w:val="24"/>
          <w:szCs w:val="24"/>
        </w:rPr>
        <w:t>3</w:t>
      </w:r>
      <w:r w:rsidRPr="00D67290">
        <w:rPr>
          <w:rFonts w:ascii="Arial Narrow" w:hAnsi="Arial Narrow" w:cs="Arial"/>
          <w:b/>
          <w:sz w:val="24"/>
          <w:szCs w:val="24"/>
          <w:vertAlign w:val="superscript"/>
        </w:rPr>
        <w:t>th</w:t>
      </w:r>
      <w:r w:rsidRPr="00D67290">
        <w:rPr>
          <w:rFonts w:ascii="Arial Narrow" w:hAnsi="Arial Narrow" w:cs="Arial"/>
          <w:b/>
          <w:sz w:val="24"/>
          <w:szCs w:val="24"/>
        </w:rPr>
        <w:t>.</w:t>
      </w:r>
    </w:p>
    <w:p w:rsidR="004C78B7" w:rsidRPr="00D67290" w:rsidRDefault="004C78B7" w:rsidP="004C78B7">
      <w:pPr>
        <w:rPr>
          <w:rFonts w:ascii="Arial Narrow" w:hAnsi="Arial Narrow" w:cs="Arial"/>
          <w:b/>
          <w:sz w:val="24"/>
          <w:szCs w:val="24"/>
          <w:u w:val="single"/>
        </w:rPr>
      </w:pPr>
    </w:p>
    <w:p w:rsidR="004C78B7" w:rsidRPr="00D67290" w:rsidRDefault="00D67290" w:rsidP="004C78B7">
      <w:pPr>
        <w:rPr>
          <w:rFonts w:ascii="Arial Narrow" w:hAnsi="Arial Narrow" w:cs="Arial"/>
          <w:sz w:val="24"/>
          <w:szCs w:val="24"/>
        </w:rPr>
      </w:pPr>
      <w:r w:rsidRPr="00D67290">
        <w:rPr>
          <w:rFonts w:ascii="Arial Narrow" w:hAnsi="Arial Narrow" w:cs="Arial"/>
          <w:sz w:val="24"/>
          <w:szCs w:val="24"/>
        </w:rPr>
        <w:t xml:space="preserve">Each 4-H livestock exhibitor is allowed one free carcass class entry, regardless of species. Additional carcass class entries will be $8.00 per animal. </w:t>
      </w:r>
    </w:p>
    <w:p w:rsidR="00D67290" w:rsidRPr="007C2AC0" w:rsidRDefault="00D67290" w:rsidP="004C78B7">
      <w:pPr>
        <w:rPr>
          <w:rFonts w:ascii="Arial Narrow" w:hAnsi="Arial Narrow" w:cs="Arial"/>
          <w:sz w:val="10"/>
          <w:szCs w:val="24"/>
        </w:rPr>
      </w:pPr>
    </w:p>
    <w:p w:rsidR="00D67290" w:rsidRPr="00D67290" w:rsidRDefault="00D67290" w:rsidP="004C78B7">
      <w:pPr>
        <w:rPr>
          <w:rFonts w:ascii="Arial Narrow" w:hAnsi="Arial Narrow" w:cs="Arial"/>
          <w:sz w:val="24"/>
          <w:szCs w:val="24"/>
        </w:rPr>
      </w:pPr>
      <w:r w:rsidRPr="00D67290">
        <w:rPr>
          <w:rFonts w:ascii="Arial Narrow" w:hAnsi="Arial Narrow" w:cs="Arial"/>
          <w:sz w:val="24"/>
          <w:szCs w:val="24"/>
        </w:rPr>
        <w:t>____ (check if using a goat entry as your free carcass class entry)</w:t>
      </w:r>
    </w:p>
    <w:p w:rsidR="00D67290" w:rsidRPr="00D67290" w:rsidRDefault="00D67290" w:rsidP="004C78B7">
      <w:pPr>
        <w:rPr>
          <w:rFonts w:ascii="Arial Narrow" w:hAnsi="Arial Narrow" w:cs="Arial"/>
          <w:sz w:val="24"/>
          <w:szCs w:val="24"/>
        </w:rPr>
      </w:pPr>
    </w:p>
    <w:p w:rsidR="00D67290" w:rsidRPr="00D67290" w:rsidRDefault="00D67290" w:rsidP="004C78B7">
      <w:pPr>
        <w:rPr>
          <w:rFonts w:ascii="Arial Narrow" w:hAnsi="Arial Narrow" w:cs="Arial"/>
          <w:sz w:val="24"/>
          <w:szCs w:val="24"/>
        </w:rPr>
      </w:pPr>
      <w:r w:rsidRPr="00D67290">
        <w:rPr>
          <w:rFonts w:ascii="Arial Narrow" w:hAnsi="Arial Narrow" w:cs="Arial"/>
          <w:sz w:val="24"/>
          <w:szCs w:val="24"/>
        </w:rPr>
        <w:t>____ (# of additional goat entries in carcass class) x $8.00= _____</w:t>
      </w:r>
      <w:r w:rsidR="007C2AC0">
        <w:rPr>
          <w:rFonts w:ascii="Arial Narrow" w:hAnsi="Arial Narrow" w:cs="Arial"/>
          <w:sz w:val="24"/>
          <w:szCs w:val="24"/>
        </w:rPr>
        <w:t>____</w:t>
      </w:r>
      <w:r w:rsidRPr="00D67290">
        <w:rPr>
          <w:rFonts w:ascii="Arial Narrow" w:hAnsi="Arial Narrow" w:cs="Arial"/>
          <w:sz w:val="24"/>
          <w:szCs w:val="24"/>
        </w:rPr>
        <w:t xml:space="preserve"> Carcass class entry fees to be submitted with pen assignment form. </w:t>
      </w:r>
    </w:p>
    <w:p w:rsidR="00D67290" w:rsidRPr="00D67290" w:rsidRDefault="00D67290" w:rsidP="004C78B7">
      <w:pPr>
        <w:rPr>
          <w:rFonts w:ascii="Arial Narrow" w:hAnsi="Arial Narrow" w:cs="Arial"/>
          <w:sz w:val="24"/>
          <w:szCs w:val="24"/>
        </w:rPr>
      </w:pPr>
    </w:p>
    <w:p w:rsidR="00D67290" w:rsidRPr="00D67290" w:rsidRDefault="00D67290" w:rsidP="004C78B7">
      <w:pPr>
        <w:rPr>
          <w:rFonts w:ascii="Arial Narrow" w:hAnsi="Arial Narrow" w:cs="Arial"/>
          <w:b/>
          <w:sz w:val="24"/>
          <w:szCs w:val="24"/>
        </w:rPr>
      </w:pPr>
      <w:r w:rsidRPr="00D67290">
        <w:rPr>
          <w:rFonts w:ascii="Arial Narrow" w:hAnsi="Arial Narrow" w:cs="Arial"/>
          <w:b/>
          <w:sz w:val="24"/>
          <w:szCs w:val="24"/>
        </w:rPr>
        <w:t>Pen assignment fee + Additional Carcass Class entry fee= $ __________________ total to be submitted by June 1</w:t>
      </w:r>
      <w:r w:rsidR="003A3669">
        <w:rPr>
          <w:rFonts w:ascii="Arial Narrow" w:hAnsi="Arial Narrow" w:cs="Arial"/>
          <w:b/>
          <w:sz w:val="24"/>
          <w:szCs w:val="24"/>
        </w:rPr>
        <w:t>3</w:t>
      </w:r>
      <w:r w:rsidRPr="00D67290">
        <w:rPr>
          <w:rFonts w:ascii="Arial Narrow" w:hAnsi="Arial Narrow" w:cs="Arial"/>
          <w:b/>
          <w:sz w:val="24"/>
          <w:szCs w:val="24"/>
          <w:vertAlign w:val="superscript"/>
        </w:rPr>
        <w:t>th</w:t>
      </w:r>
      <w:r w:rsidRPr="00D67290">
        <w:rPr>
          <w:rFonts w:ascii="Arial Narrow" w:hAnsi="Arial Narrow" w:cs="Arial"/>
          <w:b/>
          <w:sz w:val="24"/>
          <w:szCs w:val="24"/>
        </w:rPr>
        <w:t xml:space="preserve">. </w:t>
      </w:r>
    </w:p>
    <w:p w:rsidR="00D67290" w:rsidRPr="00D67290" w:rsidRDefault="00D67290" w:rsidP="004C78B7">
      <w:pPr>
        <w:rPr>
          <w:rFonts w:ascii="Arial Narrow" w:hAnsi="Arial Narrow" w:cs="Arial"/>
          <w:b/>
          <w:sz w:val="24"/>
          <w:szCs w:val="24"/>
        </w:rPr>
      </w:pPr>
    </w:p>
    <w:p w:rsidR="00D67290" w:rsidRDefault="00D67290" w:rsidP="004C78B7">
      <w:pPr>
        <w:rPr>
          <w:rFonts w:ascii="Arial Narrow" w:hAnsi="Arial Narrow" w:cs="Arial"/>
          <w:sz w:val="24"/>
          <w:szCs w:val="24"/>
        </w:rPr>
      </w:pPr>
      <w:r w:rsidRPr="00D67290">
        <w:rPr>
          <w:rFonts w:ascii="Arial Narrow" w:hAnsi="Arial Narrow" w:cs="Arial"/>
          <w:sz w:val="24"/>
          <w:szCs w:val="24"/>
        </w:rPr>
        <w:t xml:space="preserve">If you have any questions, please contact Carrie Runyan (765)366-6532, Montgomery County 4-H Goat Superintendent. </w:t>
      </w:r>
    </w:p>
    <w:p w:rsidR="00D67290" w:rsidRDefault="00D67290" w:rsidP="004C78B7">
      <w:pPr>
        <w:rPr>
          <w:rFonts w:ascii="Arial Narrow" w:hAnsi="Arial Narrow" w:cs="Arial"/>
          <w:sz w:val="24"/>
          <w:szCs w:val="24"/>
        </w:rPr>
      </w:pPr>
    </w:p>
    <w:p w:rsidR="00D67290" w:rsidRDefault="00D67290" w:rsidP="004C78B7">
      <w:pPr>
        <w:rPr>
          <w:rFonts w:ascii="Arial Narrow" w:hAnsi="Arial Narrow" w:cs="Arial"/>
          <w:sz w:val="24"/>
          <w:szCs w:val="24"/>
        </w:rPr>
      </w:pPr>
    </w:p>
    <w:p w:rsidR="00D67290" w:rsidRDefault="00D67290" w:rsidP="004C78B7">
      <w:pPr>
        <w:rPr>
          <w:rFonts w:ascii="Arial Narrow" w:hAnsi="Arial Narrow" w:cs="Arial"/>
          <w:sz w:val="24"/>
          <w:szCs w:val="24"/>
        </w:rPr>
      </w:pPr>
    </w:p>
    <w:p w:rsidR="00D67290" w:rsidRDefault="00D67290" w:rsidP="004C78B7">
      <w:pPr>
        <w:rPr>
          <w:rFonts w:ascii="Arial Narrow" w:hAnsi="Arial Narrow" w:cs="Arial"/>
          <w:sz w:val="24"/>
          <w:szCs w:val="24"/>
        </w:rPr>
      </w:pPr>
    </w:p>
    <w:p w:rsidR="00D67290" w:rsidRDefault="00D67290" w:rsidP="004C78B7">
      <w:pPr>
        <w:rPr>
          <w:rFonts w:ascii="Arial Narrow" w:hAnsi="Arial Narrow" w:cs="Arial"/>
          <w:sz w:val="24"/>
          <w:szCs w:val="24"/>
        </w:rPr>
      </w:pPr>
    </w:p>
    <w:p w:rsidR="00D67290" w:rsidRDefault="00D67290" w:rsidP="004C78B7">
      <w:pPr>
        <w:rPr>
          <w:rFonts w:ascii="Arial Narrow" w:hAnsi="Arial Narrow" w:cs="Arial"/>
          <w:sz w:val="24"/>
          <w:szCs w:val="24"/>
        </w:rPr>
      </w:pPr>
    </w:p>
    <w:p w:rsidR="00D67290" w:rsidRDefault="00D67290" w:rsidP="004C78B7">
      <w:pPr>
        <w:rPr>
          <w:rFonts w:ascii="Arial Narrow" w:hAnsi="Arial Narrow" w:cs="Arial"/>
          <w:sz w:val="24"/>
          <w:szCs w:val="24"/>
        </w:rPr>
      </w:pPr>
    </w:p>
    <w:p w:rsidR="00D67290" w:rsidRDefault="00D67290" w:rsidP="004C78B7">
      <w:pPr>
        <w:rPr>
          <w:rFonts w:ascii="Arial Narrow" w:hAnsi="Arial Narrow" w:cs="Arial"/>
          <w:sz w:val="24"/>
          <w:szCs w:val="24"/>
        </w:rPr>
      </w:pPr>
    </w:p>
    <w:p w:rsidR="00D67290" w:rsidRDefault="00D67290" w:rsidP="004C78B7">
      <w:pPr>
        <w:rPr>
          <w:rFonts w:ascii="Arial Narrow" w:hAnsi="Arial Narrow" w:cs="Arial"/>
          <w:sz w:val="24"/>
          <w:szCs w:val="24"/>
        </w:rPr>
      </w:pPr>
    </w:p>
    <w:p w:rsidR="00D67290" w:rsidRDefault="00D67290" w:rsidP="004C78B7">
      <w:pPr>
        <w:rPr>
          <w:rFonts w:ascii="Arial Narrow" w:hAnsi="Arial Narrow" w:cs="Arial"/>
          <w:sz w:val="24"/>
          <w:szCs w:val="24"/>
        </w:rPr>
      </w:pPr>
    </w:p>
    <w:p w:rsidR="00D67290" w:rsidRPr="007C2AC0" w:rsidRDefault="007C2AC0" w:rsidP="007C2AC0">
      <w:pPr>
        <w:pStyle w:val="ListParagraph"/>
        <w:numPr>
          <w:ilvl w:val="0"/>
          <w:numId w:val="4"/>
        </w:numPr>
        <w:jc w:val="center"/>
        <w:rPr>
          <w:rFonts w:ascii="Arial Narrow" w:hAnsi="Arial Narrow" w:cs="Arial"/>
          <w:sz w:val="24"/>
          <w:szCs w:val="24"/>
        </w:rPr>
      </w:pPr>
      <w:r>
        <w:rPr>
          <w:rFonts w:ascii="Arial Narrow" w:hAnsi="Arial Narrow" w:cs="Arial"/>
          <w:sz w:val="24"/>
          <w:szCs w:val="24"/>
        </w:rPr>
        <w:t>continued on back page -</w:t>
      </w:r>
    </w:p>
    <w:p w:rsidR="00D67290" w:rsidRDefault="00D67290" w:rsidP="004C78B7">
      <w:pPr>
        <w:rPr>
          <w:rFonts w:ascii="Arial Narrow" w:hAnsi="Arial Narrow" w:cs="Arial"/>
          <w:sz w:val="24"/>
          <w:szCs w:val="24"/>
        </w:rPr>
      </w:pPr>
    </w:p>
    <w:p w:rsidR="007C2AC0" w:rsidRDefault="007C2AC0" w:rsidP="004C78B7">
      <w:pPr>
        <w:rPr>
          <w:rFonts w:ascii="Arial Narrow" w:hAnsi="Arial Narrow" w:cs="Arial"/>
          <w:sz w:val="24"/>
          <w:szCs w:val="24"/>
        </w:rPr>
      </w:pPr>
    </w:p>
    <w:p w:rsidR="00D67290" w:rsidRDefault="00D67290" w:rsidP="00D67290">
      <w:pPr>
        <w:jc w:val="center"/>
        <w:rPr>
          <w:rFonts w:ascii="Arial Narrow" w:hAnsi="Arial Narrow" w:cs="Arial"/>
          <w:b/>
          <w:sz w:val="24"/>
          <w:szCs w:val="24"/>
        </w:rPr>
      </w:pPr>
      <w:r>
        <w:rPr>
          <w:rFonts w:ascii="Arial Narrow" w:hAnsi="Arial Narrow" w:cs="Arial"/>
          <w:b/>
          <w:sz w:val="24"/>
          <w:szCs w:val="24"/>
        </w:rPr>
        <w:lastRenderedPageBreak/>
        <w:t>Pen Assignment Form</w:t>
      </w:r>
    </w:p>
    <w:p w:rsidR="00D67290" w:rsidRDefault="00D67290" w:rsidP="00D67290">
      <w:pPr>
        <w:jc w:val="center"/>
        <w:rPr>
          <w:rFonts w:ascii="Arial Narrow" w:hAnsi="Arial Narrow" w:cs="Arial"/>
          <w:sz w:val="24"/>
          <w:szCs w:val="24"/>
        </w:rPr>
      </w:pPr>
      <w:r>
        <w:rPr>
          <w:rFonts w:ascii="Arial Narrow" w:hAnsi="Arial Narrow" w:cs="Arial"/>
          <w:sz w:val="24"/>
          <w:szCs w:val="24"/>
        </w:rPr>
        <w:t xml:space="preserve">Please list the following information under the appropriate column. </w:t>
      </w:r>
    </w:p>
    <w:p w:rsidR="00D67290" w:rsidRDefault="00D67290" w:rsidP="00D67290">
      <w:pPr>
        <w:jc w:val="center"/>
        <w:rPr>
          <w:rFonts w:ascii="Arial Narrow" w:hAnsi="Arial Narrow" w:cs="Arial"/>
          <w:sz w:val="24"/>
          <w:szCs w:val="24"/>
        </w:rPr>
      </w:pPr>
    </w:p>
    <w:tbl>
      <w:tblPr>
        <w:tblStyle w:val="TableGrid"/>
        <w:tblW w:w="11520" w:type="dxa"/>
        <w:jc w:val="center"/>
        <w:tblLook w:val="04A0" w:firstRow="1" w:lastRow="0" w:firstColumn="1" w:lastColumn="0" w:noHBand="0" w:noVBand="1"/>
      </w:tblPr>
      <w:tblGrid>
        <w:gridCol w:w="2274"/>
        <w:gridCol w:w="1736"/>
        <w:gridCol w:w="1743"/>
        <w:gridCol w:w="1767"/>
        <w:gridCol w:w="1768"/>
        <w:gridCol w:w="2232"/>
      </w:tblGrid>
      <w:tr w:rsidR="00D67290" w:rsidTr="00D67290">
        <w:trPr>
          <w:jc w:val="center"/>
        </w:trPr>
        <w:tc>
          <w:tcPr>
            <w:tcW w:w="2274" w:type="dxa"/>
          </w:tcPr>
          <w:p w:rsidR="00D67290" w:rsidRDefault="00D67290" w:rsidP="007C2AC0">
            <w:pPr>
              <w:jc w:val="center"/>
              <w:rPr>
                <w:rFonts w:ascii="Arial Narrow" w:hAnsi="Arial Narrow" w:cs="Arial"/>
                <w:b/>
                <w:sz w:val="24"/>
                <w:szCs w:val="24"/>
              </w:rPr>
            </w:pPr>
            <w:r w:rsidRPr="00D67290">
              <w:rPr>
                <w:rFonts w:ascii="Arial Narrow" w:hAnsi="Arial Narrow" w:cs="Arial"/>
                <w:b/>
                <w:sz w:val="24"/>
                <w:szCs w:val="24"/>
              </w:rPr>
              <w:t>Doe/Wether/</w:t>
            </w:r>
          </w:p>
          <w:p w:rsidR="00D67290" w:rsidRPr="00D67290" w:rsidRDefault="00D67290" w:rsidP="007C2AC0">
            <w:pPr>
              <w:jc w:val="center"/>
              <w:rPr>
                <w:rFonts w:ascii="Arial Narrow" w:hAnsi="Arial Narrow" w:cs="Arial"/>
                <w:b/>
                <w:sz w:val="24"/>
                <w:szCs w:val="24"/>
              </w:rPr>
            </w:pPr>
            <w:r w:rsidRPr="00D67290">
              <w:rPr>
                <w:rFonts w:ascii="Arial Narrow" w:hAnsi="Arial Narrow" w:cs="Arial"/>
                <w:b/>
                <w:sz w:val="24"/>
                <w:szCs w:val="24"/>
              </w:rPr>
              <w:t>Market Doe</w:t>
            </w:r>
          </w:p>
        </w:tc>
        <w:tc>
          <w:tcPr>
            <w:tcW w:w="1736" w:type="dxa"/>
          </w:tcPr>
          <w:p w:rsidR="00D67290" w:rsidRPr="00D67290" w:rsidRDefault="00D67290" w:rsidP="007C2AC0">
            <w:pPr>
              <w:jc w:val="center"/>
              <w:rPr>
                <w:rFonts w:ascii="Arial Narrow" w:hAnsi="Arial Narrow" w:cs="Arial"/>
                <w:b/>
                <w:sz w:val="24"/>
                <w:szCs w:val="24"/>
              </w:rPr>
            </w:pPr>
            <w:r w:rsidRPr="00D67290">
              <w:rPr>
                <w:rFonts w:ascii="Arial Narrow" w:hAnsi="Arial Narrow" w:cs="Arial"/>
                <w:b/>
                <w:sz w:val="24"/>
                <w:szCs w:val="24"/>
              </w:rPr>
              <w:t>Date of birth</w:t>
            </w:r>
          </w:p>
        </w:tc>
        <w:tc>
          <w:tcPr>
            <w:tcW w:w="1743" w:type="dxa"/>
          </w:tcPr>
          <w:p w:rsidR="00D67290" w:rsidRPr="00D67290" w:rsidRDefault="00D67290" w:rsidP="007C2AC0">
            <w:pPr>
              <w:jc w:val="center"/>
              <w:rPr>
                <w:rFonts w:ascii="Arial Narrow" w:hAnsi="Arial Narrow" w:cs="Arial"/>
                <w:b/>
                <w:sz w:val="24"/>
                <w:szCs w:val="24"/>
              </w:rPr>
            </w:pPr>
            <w:r w:rsidRPr="00D67290">
              <w:rPr>
                <w:rFonts w:ascii="Arial Narrow" w:hAnsi="Arial Narrow" w:cs="Arial"/>
                <w:b/>
                <w:sz w:val="24"/>
                <w:szCs w:val="24"/>
              </w:rPr>
              <w:t>Breed</w:t>
            </w:r>
          </w:p>
        </w:tc>
        <w:tc>
          <w:tcPr>
            <w:tcW w:w="1767" w:type="dxa"/>
          </w:tcPr>
          <w:p w:rsidR="00D67290" w:rsidRPr="00D67290" w:rsidRDefault="00D67290" w:rsidP="007C2AC0">
            <w:pPr>
              <w:jc w:val="center"/>
              <w:rPr>
                <w:rFonts w:ascii="Arial Narrow" w:hAnsi="Arial Narrow" w:cs="Arial"/>
                <w:b/>
                <w:sz w:val="24"/>
                <w:szCs w:val="24"/>
              </w:rPr>
            </w:pPr>
            <w:r w:rsidRPr="00D67290">
              <w:rPr>
                <w:rFonts w:ascii="Arial Narrow" w:hAnsi="Arial Narrow" w:cs="Arial"/>
                <w:b/>
                <w:sz w:val="24"/>
                <w:szCs w:val="24"/>
              </w:rPr>
              <w:t>Tag/Tattoo #</w:t>
            </w:r>
          </w:p>
        </w:tc>
        <w:tc>
          <w:tcPr>
            <w:tcW w:w="1768" w:type="dxa"/>
          </w:tcPr>
          <w:p w:rsidR="00D67290" w:rsidRPr="00D67290" w:rsidRDefault="00D67290" w:rsidP="007C2AC0">
            <w:pPr>
              <w:jc w:val="center"/>
              <w:rPr>
                <w:rFonts w:ascii="Arial Narrow" w:hAnsi="Arial Narrow" w:cs="Arial"/>
                <w:b/>
                <w:sz w:val="24"/>
                <w:szCs w:val="24"/>
              </w:rPr>
            </w:pPr>
            <w:r w:rsidRPr="00D67290">
              <w:rPr>
                <w:rFonts w:ascii="Arial Narrow" w:hAnsi="Arial Narrow" w:cs="Arial"/>
                <w:b/>
                <w:sz w:val="24"/>
                <w:szCs w:val="24"/>
              </w:rPr>
              <w:t>Registered</w:t>
            </w:r>
          </w:p>
          <w:p w:rsidR="00D67290" w:rsidRPr="00D67290" w:rsidRDefault="00D67290" w:rsidP="007C2AC0">
            <w:pPr>
              <w:jc w:val="center"/>
              <w:rPr>
                <w:rFonts w:ascii="Arial Narrow" w:hAnsi="Arial Narrow" w:cs="Arial"/>
                <w:b/>
                <w:sz w:val="24"/>
                <w:szCs w:val="24"/>
              </w:rPr>
            </w:pPr>
            <w:r w:rsidRPr="00D67290">
              <w:rPr>
                <w:rFonts w:ascii="Arial Narrow" w:hAnsi="Arial Narrow" w:cs="Arial"/>
                <w:b/>
                <w:sz w:val="24"/>
                <w:szCs w:val="24"/>
              </w:rPr>
              <w:t>Y/N</w:t>
            </w:r>
          </w:p>
        </w:tc>
        <w:tc>
          <w:tcPr>
            <w:tcW w:w="2232" w:type="dxa"/>
          </w:tcPr>
          <w:p w:rsidR="00D67290" w:rsidRPr="00D67290" w:rsidRDefault="00D67290" w:rsidP="007C2AC0">
            <w:pPr>
              <w:jc w:val="center"/>
              <w:rPr>
                <w:rFonts w:ascii="Arial Narrow" w:hAnsi="Arial Narrow" w:cs="Arial"/>
                <w:b/>
                <w:sz w:val="24"/>
                <w:szCs w:val="24"/>
              </w:rPr>
            </w:pPr>
            <w:r w:rsidRPr="00D67290">
              <w:rPr>
                <w:rFonts w:ascii="Arial Narrow" w:hAnsi="Arial Narrow" w:cs="Arial"/>
                <w:b/>
                <w:sz w:val="24"/>
                <w:szCs w:val="24"/>
              </w:rPr>
              <w:t>Montgomery County Born &amp; Raised</w:t>
            </w:r>
            <w:r>
              <w:rPr>
                <w:rFonts w:ascii="Arial Narrow" w:hAnsi="Arial Narrow" w:cs="Arial"/>
                <w:b/>
                <w:sz w:val="24"/>
                <w:szCs w:val="24"/>
              </w:rPr>
              <w:t xml:space="preserve"> Y/N</w:t>
            </w:r>
          </w:p>
        </w:tc>
      </w:tr>
      <w:tr w:rsidR="00D67290" w:rsidTr="007C2AC0">
        <w:trPr>
          <w:trHeight w:val="1440"/>
          <w:jc w:val="center"/>
        </w:trPr>
        <w:tc>
          <w:tcPr>
            <w:tcW w:w="2274" w:type="dxa"/>
          </w:tcPr>
          <w:p w:rsidR="00D67290" w:rsidRDefault="00D67290" w:rsidP="00D67290">
            <w:pPr>
              <w:rPr>
                <w:rFonts w:ascii="Arial Narrow" w:hAnsi="Arial Narrow" w:cs="Arial"/>
                <w:sz w:val="24"/>
                <w:szCs w:val="24"/>
              </w:rPr>
            </w:pPr>
          </w:p>
        </w:tc>
        <w:tc>
          <w:tcPr>
            <w:tcW w:w="1736" w:type="dxa"/>
          </w:tcPr>
          <w:p w:rsidR="00D67290" w:rsidRDefault="00D67290" w:rsidP="00D67290">
            <w:pPr>
              <w:rPr>
                <w:rFonts w:ascii="Arial Narrow" w:hAnsi="Arial Narrow" w:cs="Arial"/>
                <w:sz w:val="24"/>
                <w:szCs w:val="24"/>
              </w:rPr>
            </w:pPr>
          </w:p>
        </w:tc>
        <w:tc>
          <w:tcPr>
            <w:tcW w:w="1743" w:type="dxa"/>
          </w:tcPr>
          <w:p w:rsidR="00D67290" w:rsidRDefault="00D67290" w:rsidP="00D67290">
            <w:pPr>
              <w:rPr>
                <w:rFonts w:ascii="Arial Narrow" w:hAnsi="Arial Narrow" w:cs="Arial"/>
                <w:sz w:val="24"/>
                <w:szCs w:val="24"/>
              </w:rPr>
            </w:pPr>
          </w:p>
        </w:tc>
        <w:tc>
          <w:tcPr>
            <w:tcW w:w="1767" w:type="dxa"/>
          </w:tcPr>
          <w:p w:rsidR="00D67290" w:rsidRDefault="00D67290" w:rsidP="00D67290">
            <w:pPr>
              <w:rPr>
                <w:rFonts w:ascii="Arial Narrow" w:hAnsi="Arial Narrow" w:cs="Arial"/>
                <w:sz w:val="24"/>
                <w:szCs w:val="24"/>
              </w:rPr>
            </w:pPr>
          </w:p>
        </w:tc>
        <w:tc>
          <w:tcPr>
            <w:tcW w:w="1768" w:type="dxa"/>
          </w:tcPr>
          <w:p w:rsidR="00D67290" w:rsidRDefault="00D67290" w:rsidP="00D67290">
            <w:pPr>
              <w:rPr>
                <w:rFonts w:ascii="Arial Narrow" w:hAnsi="Arial Narrow" w:cs="Arial"/>
                <w:sz w:val="24"/>
                <w:szCs w:val="24"/>
              </w:rPr>
            </w:pPr>
          </w:p>
        </w:tc>
        <w:tc>
          <w:tcPr>
            <w:tcW w:w="2232" w:type="dxa"/>
          </w:tcPr>
          <w:p w:rsidR="00D67290" w:rsidRDefault="00D67290" w:rsidP="00D67290">
            <w:pPr>
              <w:rPr>
                <w:rFonts w:ascii="Arial Narrow" w:hAnsi="Arial Narrow" w:cs="Arial"/>
                <w:sz w:val="24"/>
                <w:szCs w:val="24"/>
              </w:rPr>
            </w:pPr>
          </w:p>
        </w:tc>
      </w:tr>
      <w:tr w:rsidR="00D67290" w:rsidTr="007C2AC0">
        <w:trPr>
          <w:trHeight w:val="1440"/>
          <w:jc w:val="center"/>
        </w:trPr>
        <w:tc>
          <w:tcPr>
            <w:tcW w:w="2274" w:type="dxa"/>
          </w:tcPr>
          <w:p w:rsidR="00D67290" w:rsidRDefault="00D67290" w:rsidP="00D67290">
            <w:pPr>
              <w:rPr>
                <w:rFonts w:ascii="Arial Narrow" w:hAnsi="Arial Narrow" w:cs="Arial"/>
                <w:sz w:val="24"/>
                <w:szCs w:val="24"/>
              </w:rPr>
            </w:pPr>
          </w:p>
        </w:tc>
        <w:tc>
          <w:tcPr>
            <w:tcW w:w="1736" w:type="dxa"/>
          </w:tcPr>
          <w:p w:rsidR="00D67290" w:rsidRDefault="00D67290" w:rsidP="00D67290">
            <w:pPr>
              <w:rPr>
                <w:rFonts w:ascii="Arial Narrow" w:hAnsi="Arial Narrow" w:cs="Arial"/>
                <w:sz w:val="24"/>
                <w:szCs w:val="24"/>
              </w:rPr>
            </w:pPr>
          </w:p>
        </w:tc>
        <w:tc>
          <w:tcPr>
            <w:tcW w:w="1743" w:type="dxa"/>
          </w:tcPr>
          <w:p w:rsidR="00D67290" w:rsidRDefault="00D67290" w:rsidP="00D67290">
            <w:pPr>
              <w:rPr>
                <w:rFonts w:ascii="Arial Narrow" w:hAnsi="Arial Narrow" w:cs="Arial"/>
                <w:sz w:val="24"/>
                <w:szCs w:val="24"/>
              </w:rPr>
            </w:pPr>
          </w:p>
        </w:tc>
        <w:tc>
          <w:tcPr>
            <w:tcW w:w="1767" w:type="dxa"/>
          </w:tcPr>
          <w:p w:rsidR="00D67290" w:rsidRDefault="00D67290" w:rsidP="00D67290">
            <w:pPr>
              <w:rPr>
                <w:rFonts w:ascii="Arial Narrow" w:hAnsi="Arial Narrow" w:cs="Arial"/>
                <w:sz w:val="24"/>
                <w:szCs w:val="24"/>
              </w:rPr>
            </w:pPr>
          </w:p>
        </w:tc>
        <w:tc>
          <w:tcPr>
            <w:tcW w:w="1768" w:type="dxa"/>
          </w:tcPr>
          <w:p w:rsidR="00D67290" w:rsidRDefault="00D67290" w:rsidP="00D67290">
            <w:pPr>
              <w:rPr>
                <w:rFonts w:ascii="Arial Narrow" w:hAnsi="Arial Narrow" w:cs="Arial"/>
                <w:sz w:val="24"/>
                <w:szCs w:val="24"/>
              </w:rPr>
            </w:pPr>
          </w:p>
        </w:tc>
        <w:tc>
          <w:tcPr>
            <w:tcW w:w="2232" w:type="dxa"/>
          </w:tcPr>
          <w:p w:rsidR="00D67290" w:rsidRDefault="00D67290" w:rsidP="00D67290">
            <w:pPr>
              <w:rPr>
                <w:rFonts w:ascii="Arial Narrow" w:hAnsi="Arial Narrow" w:cs="Arial"/>
                <w:sz w:val="24"/>
                <w:szCs w:val="24"/>
              </w:rPr>
            </w:pPr>
          </w:p>
        </w:tc>
      </w:tr>
      <w:tr w:rsidR="00D67290" w:rsidTr="007C2AC0">
        <w:trPr>
          <w:trHeight w:val="1440"/>
          <w:jc w:val="center"/>
        </w:trPr>
        <w:tc>
          <w:tcPr>
            <w:tcW w:w="2274" w:type="dxa"/>
          </w:tcPr>
          <w:p w:rsidR="00D67290" w:rsidRDefault="00D67290" w:rsidP="00D67290">
            <w:pPr>
              <w:rPr>
                <w:rFonts w:ascii="Arial Narrow" w:hAnsi="Arial Narrow" w:cs="Arial"/>
                <w:sz w:val="24"/>
                <w:szCs w:val="24"/>
              </w:rPr>
            </w:pPr>
          </w:p>
        </w:tc>
        <w:tc>
          <w:tcPr>
            <w:tcW w:w="1736" w:type="dxa"/>
          </w:tcPr>
          <w:p w:rsidR="00D67290" w:rsidRDefault="00D67290" w:rsidP="00D67290">
            <w:pPr>
              <w:rPr>
                <w:rFonts w:ascii="Arial Narrow" w:hAnsi="Arial Narrow" w:cs="Arial"/>
                <w:sz w:val="24"/>
                <w:szCs w:val="24"/>
              </w:rPr>
            </w:pPr>
          </w:p>
        </w:tc>
        <w:tc>
          <w:tcPr>
            <w:tcW w:w="1743" w:type="dxa"/>
          </w:tcPr>
          <w:p w:rsidR="00D67290" w:rsidRDefault="00D67290" w:rsidP="00D67290">
            <w:pPr>
              <w:rPr>
                <w:rFonts w:ascii="Arial Narrow" w:hAnsi="Arial Narrow" w:cs="Arial"/>
                <w:sz w:val="24"/>
                <w:szCs w:val="24"/>
              </w:rPr>
            </w:pPr>
          </w:p>
        </w:tc>
        <w:tc>
          <w:tcPr>
            <w:tcW w:w="1767" w:type="dxa"/>
          </w:tcPr>
          <w:p w:rsidR="00D67290" w:rsidRDefault="00D67290" w:rsidP="00D67290">
            <w:pPr>
              <w:rPr>
                <w:rFonts w:ascii="Arial Narrow" w:hAnsi="Arial Narrow" w:cs="Arial"/>
                <w:sz w:val="24"/>
                <w:szCs w:val="24"/>
              </w:rPr>
            </w:pPr>
          </w:p>
        </w:tc>
        <w:tc>
          <w:tcPr>
            <w:tcW w:w="1768" w:type="dxa"/>
          </w:tcPr>
          <w:p w:rsidR="00D67290" w:rsidRDefault="00D67290" w:rsidP="00D67290">
            <w:pPr>
              <w:rPr>
                <w:rFonts w:ascii="Arial Narrow" w:hAnsi="Arial Narrow" w:cs="Arial"/>
                <w:sz w:val="24"/>
                <w:szCs w:val="24"/>
              </w:rPr>
            </w:pPr>
          </w:p>
        </w:tc>
        <w:tc>
          <w:tcPr>
            <w:tcW w:w="2232" w:type="dxa"/>
          </w:tcPr>
          <w:p w:rsidR="00D67290" w:rsidRDefault="00D67290" w:rsidP="00D67290">
            <w:pPr>
              <w:rPr>
                <w:rFonts w:ascii="Arial Narrow" w:hAnsi="Arial Narrow" w:cs="Arial"/>
                <w:sz w:val="24"/>
                <w:szCs w:val="24"/>
              </w:rPr>
            </w:pPr>
          </w:p>
        </w:tc>
      </w:tr>
      <w:tr w:rsidR="00D67290" w:rsidTr="007C2AC0">
        <w:trPr>
          <w:trHeight w:val="1440"/>
          <w:jc w:val="center"/>
        </w:trPr>
        <w:tc>
          <w:tcPr>
            <w:tcW w:w="2274" w:type="dxa"/>
          </w:tcPr>
          <w:p w:rsidR="00D67290" w:rsidRDefault="00D67290" w:rsidP="00D67290">
            <w:pPr>
              <w:rPr>
                <w:rFonts w:ascii="Arial Narrow" w:hAnsi="Arial Narrow" w:cs="Arial"/>
                <w:sz w:val="24"/>
                <w:szCs w:val="24"/>
              </w:rPr>
            </w:pPr>
          </w:p>
        </w:tc>
        <w:tc>
          <w:tcPr>
            <w:tcW w:w="1736" w:type="dxa"/>
          </w:tcPr>
          <w:p w:rsidR="00D67290" w:rsidRDefault="00D67290" w:rsidP="00D67290">
            <w:pPr>
              <w:rPr>
                <w:rFonts w:ascii="Arial Narrow" w:hAnsi="Arial Narrow" w:cs="Arial"/>
                <w:sz w:val="24"/>
                <w:szCs w:val="24"/>
              </w:rPr>
            </w:pPr>
          </w:p>
        </w:tc>
        <w:tc>
          <w:tcPr>
            <w:tcW w:w="1743" w:type="dxa"/>
          </w:tcPr>
          <w:p w:rsidR="00D67290" w:rsidRDefault="00D67290" w:rsidP="00D67290">
            <w:pPr>
              <w:rPr>
                <w:rFonts w:ascii="Arial Narrow" w:hAnsi="Arial Narrow" w:cs="Arial"/>
                <w:sz w:val="24"/>
                <w:szCs w:val="24"/>
              </w:rPr>
            </w:pPr>
          </w:p>
        </w:tc>
        <w:tc>
          <w:tcPr>
            <w:tcW w:w="1767" w:type="dxa"/>
          </w:tcPr>
          <w:p w:rsidR="00D67290" w:rsidRDefault="00D67290" w:rsidP="00D67290">
            <w:pPr>
              <w:rPr>
                <w:rFonts w:ascii="Arial Narrow" w:hAnsi="Arial Narrow" w:cs="Arial"/>
                <w:sz w:val="24"/>
                <w:szCs w:val="24"/>
              </w:rPr>
            </w:pPr>
          </w:p>
        </w:tc>
        <w:tc>
          <w:tcPr>
            <w:tcW w:w="1768" w:type="dxa"/>
          </w:tcPr>
          <w:p w:rsidR="00D67290" w:rsidRDefault="00D67290" w:rsidP="00D67290">
            <w:pPr>
              <w:rPr>
                <w:rFonts w:ascii="Arial Narrow" w:hAnsi="Arial Narrow" w:cs="Arial"/>
                <w:sz w:val="24"/>
                <w:szCs w:val="24"/>
              </w:rPr>
            </w:pPr>
          </w:p>
        </w:tc>
        <w:tc>
          <w:tcPr>
            <w:tcW w:w="2232" w:type="dxa"/>
          </w:tcPr>
          <w:p w:rsidR="00D67290" w:rsidRDefault="00D67290" w:rsidP="00D67290">
            <w:pPr>
              <w:rPr>
                <w:rFonts w:ascii="Arial Narrow" w:hAnsi="Arial Narrow" w:cs="Arial"/>
                <w:sz w:val="24"/>
                <w:szCs w:val="24"/>
              </w:rPr>
            </w:pPr>
          </w:p>
        </w:tc>
      </w:tr>
      <w:tr w:rsidR="00D67290" w:rsidTr="007C2AC0">
        <w:trPr>
          <w:trHeight w:val="1440"/>
          <w:jc w:val="center"/>
        </w:trPr>
        <w:tc>
          <w:tcPr>
            <w:tcW w:w="2274" w:type="dxa"/>
          </w:tcPr>
          <w:p w:rsidR="00D67290" w:rsidRDefault="00D67290" w:rsidP="00D67290">
            <w:pPr>
              <w:rPr>
                <w:rFonts w:ascii="Arial Narrow" w:hAnsi="Arial Narrow" w:cs="Arial"/>
                <w:sz w:val="24"/>
                <w:szCs w:val="24"/>
              </w:rPr>
            </w:pPr>
          </w:p>
        </w:tc>
        <w:tc>
          <w:tcPr>
            <w:tcW w:w="1736" w:type="dxa"/>
          </w:tcPr>
          <w:p w:rsidR="00D67290" w:rsidRDefault="00D67290" w:rsidP="00D67290">
            <w:pPr>
              <w:rPr>
                <w:rFonts w:ascii="Arial Narrow" w:hAnsi="Arial Narrow" w:cs="Arial"/>
                <w:sz w:val="24"/>
                <w:szCs w:val="24"/>
              </w:rPr>
            </w:pPr>
          </w:p>
        </w:tc>
        <w:tc>
          <w:tcPr>
            <w:tcW w:w="1743" w:type="dxa"/>
          </w:tcPr>
          <w:p w:rsidR="00D67290" w:rsidRDefault="00D67290" w:rsidP="00D67290">
            <w:pPr>
              <w:rPr>
                <w:rFonts w:ascii="Arial Narrow" w:hAnsi="Arial Narrow" w:cs="Arial"/>
                <w:sz w:val="24"/>
                <w:szCs w:val="24"/>
              </w:rPr>
            </w:pPr>
          </w:p>
        </w:tc>
        <w:tc>
          <w:tcPr>
            <w:tcW w:w="1767" w:type="dxa"/>
          </w:tcPr>
          <w:p w:rsidR="00D67290" w:rsidRDefault="00D67290" w:rsidP="00D67290">
            <w:pPr>
              <w:rPr>
                <w:rFonts w:ascii="Arial Narrow" w:hAnsi="Arial Narrow" w:cs="Arial"/>
                <w:sz w:val="24"/>
                <w:szCs w:val="24"/>
              </w:rPr>
            </w:pPr>
          </w:p>
        </w:tc>
        <w:tc>
          <w:tcPr>
            <w:tcW w:w="1768" w:type="dxa"/>
          </w:tcPr>
          <w:p w:rsidR="00D67290" w:rsidRDefault="00D67290" w:rsidP="00D67290">
            <w:pPr>
              <w:rPr>
                <w:rFonts w:ascii="Arial Narrow" w:hAnsi="Arial Narrow" w:cs="Arial"/>
                <w:sz w:val="24"/>
                <w:szCs w:val="24"/>
              </w:rPr>
            </w:pPr>
          </w:p>
        </w:tc>
        <w:tc>
          <w:tcPr>
            <w:tcW w:w="2232" w:type="dxa"/>
          </w:tcPr>
          <w:p w:rsidR="00D67290" w:rsidRDefault="00D67290" w:rsidP="00D67290">
            <w:pPr>
              <w:rPr>
                <w:rFonts w:ascii="Arial Narrow" w:hAnsi="Arial Narrow" w:cs="Arial"/>
                <w:sz w:val="24"/>
                <w:szCs w:val="24"/>
              </w:rPr>
            </w:pPr>
          </w:p>
        </w:tc>
      </w:tr>
      <w:tr w:rsidR="00D67290" w:rsidTr="007C2AC0">
        <w:trPr>
          <w:trHeight w:val="1440"/>
          <w:jc w:val="center"/>
        </w:trPr>
        <w:tc>
          <w:tcPr>
            <w:tcW w:w="2274" w:type="dxa"/>
          </w:tcPr>
          <w:p w:rsidR="00D67290" w:rsidRDefault="00D67290" w:rsidP="00D67290">
            <w:pPr>
              <w:rPr>
                <w:rFonts w:ascii="Arial Narrow" w:hAnsi="Arial Narrow" w:cs="Arial"/>
                <w:sz w:val="24"/>
                <w:szCs w:val="24"/>
              </w:rPr>
            </w:pPr>
          </w:p>
        </w:tc>
        <w:tc>
          <w:tcPr>
            <w:tcW w:w="1736" w:type="dxa"/>
          </w:tcPr>
          <w:p w:rsidR="00D67290" w:rsidRDefault="00D67290" w:rsidP="00D67290">
            <w:pPr>
              <w:rPr>
                <w:rFonts w:ascii="Arial Narrow" w:hAnsi="Arial Narrow" w:cs="Arial"/>
                <w:sz w:val="24"/>
                <w:szCs w:val="24"/>
              </w:rPr>
            </w:pPr>
          </w:p>
        </w:tc>
        <w:tc>
          <w:tcPr>
            <w:tcW w:w="1743" w:type="dxa"/>
          </w:tcPr>
          <w:p w:rsidR="00D67290" w:rsidRDefault="00D67290" w:rsidP="00D67290">
            <w:pPr>
              <w:rPr>
                <w:rFonts w:ascii="Arial Narrow" w:hAnsi="Arial Narrow" w:cs="Arial"/>
                <w:sz w:val="24"/>
                <w:szCs w:val="24"/>
              </w:rPr>
            </w:pPr>
          </w:p>
        </w:tc>
        <w:tc>
          <w:tcPr>
            <w:tcW w:w="1767" w:type="dxa"/>
          </w:tcPr>
          <w:p w:rsidR="00D67290" w:rsidRDefault="00D67290" w:rsidP="00D67290">
            <w:pPr>
              <w:rPr>
                <w:rFonts w:ascii="Arial Narrow" w:hAnsi="Arial Narrow" w:cs="Arial"/>
                <w:sz w:val="24"/>
                <w:szCs w:val="24"/>
              </w:rPr>
            </w:pPr>
          </w:p>
        </w:tc>
        <w:tc>
          <w:tcPr>
            <w:tcW w:w="1768" w:type="dxa"/>
          </w:tcPr>
          <w:p w:rsidR="00D67290" w:rsidRDefault="00D67290" w:rsidP="00D67290">
            <w:pPr>
              <w:rPr>
                <w:rFonts w:ascii="Arial Narrow" w:hAnsi="Arial Narrow" w:cs="Arial"/>
                <w:sz w:val="24"/>
                <w:szCs w:val="24"/>
              </w:rPr>
            </w:pPr>
          </w:p>
        </w:tc>
        <w:tc>
          <w:tcPr>
            <w:tcW w:w="2232" w:type="dxa"/>
          </w:tcPr>
          <w:p w:rsidR="00D67290" w:rsidRDefault="00D67290" w:rsidP="00D67290">
            <w:pPr>
              <w:rPr>
                <w:rFonts w:ascii="Arial Narrow" w:hAnsi="Arial Narrow" w:cs="Arial"/>
                <w:sz w:val="24"/>
                <w:szCs w:val="24"/>
              </w:rPr>
            </w:pPr>
          </w:p>
        </w:tc>
      </w:tr>
      <w:tr w:rsidR="00D67290" w:rsidTr="007C2AC0">
        <w:trPr>
          <w:trHeight w:val="1440"/>
          <w:jc w:val="center"/>
        </w:trPr>
        <w:tc>
          <w:tcPr>
            <w:tcW w:w="2274" w:type="dxa"/>
          </w:tcPr>
          <w:p w:rsidR="00D67290" w:rsidRDefault="00D67290" w:rsidP="00D67290">
            <w:pPr>
              <w:rPr>
                <w:rFonts w:ascii="Arial Narrow" w:hAnsi="Arial Narrow" w:cs="Arial"/>
                <w:sz w:val="24"/>
                <w:szCs w:val="24"/>
              </w:rPr>
            </w:pPr>
          </w:p>
        </w:tc>
        <w:tc>
          <w:tcPr>
            <w:tcW w:w="1736" w:type="dxa"/>
          </w:tcPr>
          <w:p w:rsidR="00D67290" w:rsidRDefault="00D67290" w:rsidP="00D67290">
            <w:pPr>
              <w:rPr>
                <w:rFonts w:ascii="Arial Narrow" w:hAnsi="Arial Narrow" w:cs="Arial"/>
                <w:sz w:val="24"/>
                <w:szCs w:val="24"/>
              </w:rPr>
            </w:pPr>
          </w:p>
        </w:tc>
        <w:tc>
          <w:tcPr>
            <w:tcW w:w="1743" w:type="dxa"/>
          </w:tcPr>
          <w:p w:rsidR="00D67290" w:rsidRDefault="00D67290" w:rsidP="00D67290">
            <w:pPr>
              <w:rPr>
                <w:rFonts w:ascii="Arial Narrow" w:hAnsi="Arial Narrow" w:cs="Arial"/>
                <w:sz w:val="24"/>
                <w:szCs w:val="24"/>
              </w:rPr>
            </w:pPr>
          </w:p>
        </w:tc>
        <w:tc>
          <w:tcPr>
            <w:tcW w:w="1767" w:type="dxa"/>
          </w:tcPr>
          <w:p w:rsidR="00D67290" w:rsidRDefault="00D67290" w:rsidP="00D67290">
            <w:pPr>
              <w:rPr>
                <w:rFonts w:ascii="Arial Narrow" w:hAnsi="Arial Narrow" w:cs="Arial"/>
                <w:sz w:val="24"/>
                <w:szCs w:val="24"/>
              </w:rPr>
            </w:pPr>
          </w:p>
        </w:tc>
        <w:tc>
          <w:tcPr>
            <w:tcW w:w="1768" w:type="dxa"/>
          </w:tcPr>
          <w:p w:rsidR="00D67290" w:rsidRDefault="00D67290" w:rsidP="00D67290">
            <w:pPr>
              <w:rPr>
                <w:rFonts w:ascii="Arial Narrow" w:hAnsi="Arial Narrow" w:cs="Arial"/>
                <w:sz w:val="24"/>
                <w:szCs w:val="24"/>
              </w:rPr>
            </w:pPr>
          </w:p>
        </w:tc>
        <w:tc>
          <w:tcPr>
            <w:tcW w:w="2232" w:type="dxa"/>
          </w:tcPr>
          <w:p w:rsidR="00D67290" w:rsidRDefault="00D67290" w:rsidP="00D67290">
            <w:pPr>
              <w:rPr>
                <w:rFonts w:ascii="Arial Narrow" w:hAnsi="Arial Narrow" w:cs="Arial"/>
                <w:sz w:val="24"/>
                <w:szCs w:val="24"/>
              </w:rPr>
            </w:pPr>
          </w:p>
        </w:tc>
      </w:tr>
    </w:tbl>
    <w:p w:rsidR="00D67290" w:rsidRDefault="007C2AC0" w:rsidP="007C2AC0">
      <w:pPr>
        <w:pStyle w:val="ListParagraph"/>
        <w:numPr>
          <w:ilvl w:val="0"/>
          <w:numId w:val="3"/>
        </w:numPr>
        <w:rPr>
          <w:rFonts w:ascii="Arial Narrow" w:hAnsi="Arial Narrow" w:cs="Arial"/>
          <w:sz w:val="24"/>
          <w:szCs w:val="24"/>
        </w:rPr>
      </w:pPr>
      <w:r w:rsidRPr="007C2AC0">
        <w:rPr>
          <w:rFonts w:ascii="Arial Narrow" w:hAnsi="Arial Narrow" w:cs="Arial"/>
          <w:sz w:val="24"/>
          <w:szCs w:val="24"/>
        </w:rPr>
        <w:t>No squirrel cage or furnace-type fans allowed.</w:t>
      </w:r>
    </w:p>
    <w:p w:rsidR="007C2AC0" w:rsidRDefault="007C2AC0" w:rsidP="007C2AC0">
      <w:pPr>
        <w:pStyle w:val="ListParagraph"/>
        <w:numPr>
          <w:ilvl w:val="0"/>
          <w:numId w:val="3"/>
        </w:numPr>
        <w:rPr>
          <w:rFonts w:ascii="Arial Narrow" w:hAnsi="Arial Narrow" w:cs="Arial"/>
          <w:sz w:val="24"/>
          <w:szCs w:val="24"/>
        </w:rPr>
      </w:pPr>
      <w:r>
        <w:rPr>
          <w:rFonts w:ascii="Arial Narrow" w:hAnsi="Arial Narrow" w:cs="Arial"/>
          <w:sz w:val="24"/>
          <w:szCs w:val="24"/>
        </w:rPr>
        <w:t>Sign-up for Mother/Daughter &amp; Produce of Dam classes will be done at goat check-in on Friday, July 1</w:t>
      </w:r>
      <w:r w:rsidR="003A3669">
        <w:rPr>
          <w:rFonts w:ascii="Arial Narrow" w:hAnsi="Arial Narrow" w:cs="Arial"/>
          <w:sz w:val="24"/>
          <w:szCs w:val="24"/>
        </w:rPr>
        <w:t>5</w:t>
      </w:r>
      <w:bookmarkStart w:id="0" w:name="_GoBack"/>
      <w:bookmarkEnd w:id="0"/>
      <w:r w:rsidRPr="007C2AC0">
        <w:rPr>
          <w:rFonts w:ascii="Arial Narrow" w:hAnsi="Arial Narrow" w:cs="Arial"/>
          <w:sz w:val="24"/>
          <w:szCs w:val="24"/>
          <w:vertAlign w:val="superscript"/>
        </w:rPr>
        <w:t>th</w:t>
      </w:r>
      <w:r>
        <w:rPr>
          <w:rFonts w:ascii="Arial Narrow" w:hAnsi="Arial Narrow" w:cs="Arial"/>
          <w:sz w:val="24"/>
          <w:szCs w:val="24"/>
        </w:rPr>
        <w:t xml:space="preserve">. </w:t>
      </w:r>
    </w:p>
    <w:p w:rsidR="007C2AC0" w:rsidRDefault="007C2AC0" w:rsidP="007C2AC0">
      <w:pPr>
        <w:jc w:val="center"/>
        <w:rPr>
          <w:rFonts w:ascii="Arial Narrow" w:hAnsi="Arial Narrow" w:cs="Arial"/>
          <w:b/>
          <w:sz w:val="24"/>
          <w:szCs w:val="24"/>
        </w:rPr>
      </w:pPr>
    </w:p>
    <w:p w:rsidR="007C2AC0" w:rsidRPr="007C2AC0" w:rsidRDefault="007C2AC0" w:rsidP="007C2AC0">
      <w:pPr>
        <w:jc w:val="center"/>
        <w:rPr>
          <w:rFonts w:ascii="Arial Narrow" w:hAnsi="Arial Narrow" w:cs="Arial"/>
          <w:b/>
          <w:sz w:val="28"/>
          <w:szCs w:val="24"/>
        </w:rPr>
      </w:pPr>
    </w:p>
    <w:p w:rsidR="007C2AC0" w:rsidRPr="007C2AC0" w:rsidRDefault="007C2AC0" w:rsidP="007C2AC0">
      <w:pPr>
        <w:jc w:val="center"/>
        <w:rPr>
          <w:rFonts w:ascii="Arial Narrow" w:hAnsi="Arial Narrow" w:cs="Arial"/>
          <w:b/>
          <w:sz w:val="28"/>
          <w:szCs w:val="24"/>
        </w:rPr>
      </w:pPr>
      <w:r w:rsidRPr="007C2AC0">
        <w:rPr>
          <w:rFonts w:ascii="Arial Narrow" w:hAnsi="Arial Narrow" w:cs="Arial"/>
          <w:b/>
          <w:sz w:val="28"/>
          <w:szCs w:val="24"/>
        </w:rPr>
        <w:t xml:space="preserve">REMINDER: Please enclose payment and copies of registration certificates and return to the Extension office by </w:t>
      </w:r>
      <w:r w:rsidRPr="007C2AC0">
        <w:rPr>
          <w:rFonts w:ascii="Arial Narrow" w:hAnsi="Arial Narrow" w:cs="Arial"/>
          <w:b/>
          <w:sz w:val="28"/>
          <w:szCs w:val="24"/>
          <w:u w:val="single"/>
        </w:rPr>
        <w:t>June 1</w:t>
      </w:r>
      <w:r w:rsidR="003A3669">
        <w:rPr>
          <w:rFonts w:ascii="Arial Narrow" w:hAnsi="Arial Narrow" w:cs="Arial"/>
          <w:b/>
          <w:sz w:val="28"/>
          <w:szCs w:val="24"/>
          <w:u w:val="single"/>
        </w:rPr>
        <w:t>3</w:t>
      </w:r>
      <w:r w:rsidRPr="007C2AC0">
        <w:rPr>
          <w:rFonts w:ascii="Arial Narrow" w:hAnsi="Arial Narrow" w:cs="Arial"/>
          <w:b/>
          <w:sz w:val="28"/>
          <w:szCs w:val="24"/>
          <w:u w:val="single"/>
        </w:rPr>
        <w:t>, 202</w:t>
      </w:r>
      <w:r w:rsidR="003A3669">
        <w:rPr>
          <w:rFonts w:ascii="Arial Narrow" w:hAnsi="Arial Narrow" w:cs="Arial"/>
          <w:b/>
          <w:sz w:val="28"/>
          <w:szCs w:val="24"/>
          <w:u w:val="single"/>
        </w:rPr>
        <w:t>2</w:t>
      </w:r>
      <w:r w:rsidRPr="007C2AC0">
        <w:rPr>
          <w:rFonts w:ascii="Arial Narrow" w:hAnsi="Arial Narrow" w:cs="Arial"/>
          <w:b/>
          <w:sz w:val="28"/>
          <w:szCs w:val="24"/>
        </w:rPr>
        <w:t>!</w:t>
      </w:r>
    </w:p>
    <w:p w:rsidR="00C1653D" w:rsidRDefault="00C1653D">
      <w:pPr>
        <w:rPr>
          <w:rFonts w:ascii="Arial Narrow" w:hAnsi="Arial Narrow"/>
          <w:b/>
          <w:sz w:val="24"/>
          <w:szCs w:val="24"/>
          <w:u w:val="single"/>
        </w:rPr>
      </w:pPr>
    </w:p>
    <w:p w:rsidR="00C1653D" w:rsidRDefault="00C1653D">
      <w:pPr>
        <w:spacing w:after="200" w:line="276" w:lineRule="auto"/>
        <w:rPr>
          <w:rFonts w:ascii="Arial Narrow" w:hAnsi="Arial Narrow"/>
          <w:b/>
          <w:sz w:val="24"/>
          <w:szCs w:val="24"/>
          <w:u w:val="single"/>
        </w:rPr>
      </w:pPr>
    </w:p>
    <w:sectPr w:rsidR="00C1653D" w:rsidSect="002D4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6077"/>
    <w:multiLevelType w:val="hybridMultilevel"/>
    <w:tmpl w:val="7ED07640"/>
    <w:lvl w:ilvl="0" w:tplc="64CAF84E">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B6507"/>
    <w:multiLevelType w:val="hybridMultilevel"/>
    <w:tmpl w:val="AA4EEEEE"/>
    <w:lvl w:ilvl="0" w:tplc="E2DED9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866F4"/>
    <w:multiLevelType w:val="hybridMultilevel"/>
    <w:tmpl w:val="FB2A4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30E8C"/>
    <w:multiLevelType w:val="hybridMultilevel"/>
    <w:tmpl w:val="1C80BC36"/>
    <w:lvl w:ilvl="0" w:tplc="3028BB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E2"/>
    <w:rsid w:val="00097A26"/>
    <w:rsid w:val="00140135"/>
    <w:rsid w:val="0018130E"/>
    <w:rsid w:val="001A221E"/>
    <w:rsid w:val="00257189"/>
    <w:rsid w:val="002D4AE2"/>
    <w:rsid w:val="003A3669"/>
    <w:rsid w:val="00413512"/>
    <w:rsid w:val="004C78B7"/>
    <w:rsid w:val="00606AC1"/>
    <w:rsid w:val="0067116E"/>
    <w:rsid w:val="006E66BF"/>
    <w:rsid w:val="007558A0"/>
    <w:rsid w:val="007B1651"/>
    <w:rsid w:val="007C2AC0"/>
    <w:rsid w:val="007D16A4"/>
    <w:rsid w:val="00901BBD"/>
    <w:rsid w:val="00916701"/>
    <w:rsid w:val="009A69B2"/>
    <w:rsid w:val="009E3E65"/>
    <w:rsid w:val="00AD75D2"/>
    <w:rsid w:val="00B34A96"/>
    <w:rsid w:val="00B55703"/>
    <w:rsid w:val="00B90728"/>
    <w:rsid w:val="00C1653D"/>
    <w:rsid w:val="00D3585F"/>
    <w:rsid w:val="00D4167A"/>
    <w:rsid w:val="00D6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45F4"/>
  <w15:docId w15:val="{6F730E92-EFA7-4D95-8B93-7028C9A5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A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D4AE2"/>
    <w:pPr>
      <w:widowControl w:val="0"/>
      <w:spacing w:before="40"/>
      <w:ind w:left="592"/>
    </w:pPr>
    <w:rPr>
      <w:rFonts w:ascii="Helvetica" w:eastAsia="Helvetica" w:hAnsi="Helvetica"/>
      <w:sz w:val="18"/>
      <w:szCs w:val="18"/>
    </w:rPr>
  </w:style>
  <w:style w:type="character" w:customStyle="1" w:styleId="BodyTextChar">
    <w:name w:val="Body Text Char"/>
    <w:basedOn w:val="DefaultParagraphFont"/>
    <w:link w:val="BodyText"/>
    <w:uiPriority w:val="1"/>
    <w:rsid w:val="002D4AE2"/>
    <w:rPr>
      <w:rFonts w:ascii="Helvetica" w:eastAsia="Helvetica" w:hAnsi="Helvetica"/>
      <w:sz w:val="18"/>
      <w:szCs w:val="18"/>
    </w:rPr>
  </w:style>
  <w:style w:type="paragraph" w:styleId="BalloonText">
    <w:name w:val="Balloon Text"/>
    <w:basedOn w:val="Normal"/>
    <w:link w:val="BalloonTextChar"/>
    <w:uiPriority w:val="99"/>
    <w:semiHidden/>
    <w:unhideWhenUsed/>
    <w:rsid w:val="007D1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6A4"/>
    <w:rPr>
      <w:rFonts w:ascii="Segoe UI" w:hAnsi="Segoe UI" w:cs="Segoe UI"/>
      <w:sz w:val="18"/>
      <w:szCs w:val="18"/>
    </w:rPr>
  </w:style>
  <w:style w:type="paragraph" w:styleId="ListParagraph">
    <w:name w:val="List Paragraph"/>
    <w:basedOn w:val="Normal"/>
    <w:uiPriority w:val="34"/>
    <w:qFormat/>
    <w:rsid w:val="00D67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18714">
      <w:bodyDiv w:val="1"/>
      <w:marLeft w:val="0"/>
      <w:marRight w:val="0"/>
      <w:marTop w:val="0"/>
      <w:marBottom w:val="0"/>
      <w:divBdr>
        <w:top w:val="none" w:sz="0" w:space="0" w:color="auto"/>
        <w:left w:val="none" w:sz="0" w:space="0" w:color="auto"/>
        <w:bottom w:val="none" w:sz="0" w:space="0" w:color="auto"/>
        <w:right w:val="none" w:sz="0" w:space="0" w:color="auto"/>
      </w:divBdr>
    </w:div>
    <w:div w:id="19349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Dan (NSIN)</dc:creator>
  <cp:lastModifiedBy>Morgan, Abby M</cp:lastModifiedBy>
  <cp:revision>12</cp:revision>
  <cp:lastPrinted>2018-04-05T10:03:00Z</cp:lastPrinted>
  <dcterms:created xsi:type="dcterms:W3CDTF">2018-04-17T19:27:00Z</dcterms:created>
  <dcterms:modified xsi:type="dcterms:W3CDTF">2022-05-05T17:50:00Z</dcterms:modified>
</cp:coreProperties>
</file>