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358D"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Fall Color</w:t>
      </w:r>
    </w:p>
    <w:p w14:paraId="0F112B0E" w14:textId="449F27D5" w:rsidR="00DB33F3" w:rsidRDefault="00DB33F3" w:rsidP="00DB33F3">
      <w:pPr>
        <w:spacing w:line="276" w:lineRule="auto"/>
        <w:rPr>
          <w:rFonts w:ascii="Times New Roman" w:hAnsi="Times New Roman"/>
          <w:szCs w:val="24"/>
        </w:rPr>
      </w:pPr>
      <w:r w:rsidRPr="001E3F60">
        <w:rPr>
          <w:rFonts w:ascii="Times New Roman" w:hAnsi="Times New Roman"/>
          <w:szCs w:val="24"/>
        </w:rPr>
        <w:t>November 12,2021</w:t>
      </w:r>
    </w:p>
    <w:p w14:paraId="28C7F9E3" w14:textId="77777777" w:rsidR="00DB33F3" w:rsidRPr="001E3F60" w:rsidRDefault="00DB33F3" w:rsidP="00DB33F3">
      <w:pPr>
        <w:spacing w:line="276" w:lineRule="auto"/>
        <w:rPr>
          <w:rFonts w:ascii="Times New Roman" w:hAnsi="Times New Roman"/>
          <w:szCs w:val="24"/>
        </w:rPr>
      </w:pPr>
    </w:p>
    <w:p w14:paraId="20AD80D8"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 xml:space="preserve">This has not been the greatest year for fall color. </w:t>
      </w:r>
    </w:p>
    <w:p w14:paraId="3B34A042"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 xml:space="preserve">It has essentially been bad weather for color. A combination of dry summer and warm fall has inhibited much, but not all, of the tree beauty.  </w:t>
      </w:r>
    </w:p>
    <w:p w14:paraId="6CF4C9E2"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Certainly, some of the reasons why plants display fall colors have to do with the genetic makeup of the plant. That doesn’t change from year to year. The timing and intensity of fall colors do vary depending on</w:t>
      </w:r>
      <w:r>
        <w:rPr>
          <w:rFonts w:ascii="Times New Roman" w:hAnsi="Times New Roman"/>
          <w:szCs w:val="24"/>
        </w:rPr>
        <w:t xml:space="preserve"> many</w:t>
      </w:r>
      <w:r w:rsidRPr="001E3F60">
        <w:rPr>
          <w:rFonts w:ascii="Times New Roman" w:hAnsi="Times New Roman"/>
          <w:szCs w:val="24"/>
        </w:rPr>
        <w:t xml:space="preserve"> factors</w:t>
      </w:r>
      <w:r>
        <w:rPr>
          <w:rFonts w:ascii="Times New Roman" w:hAnsi="Times New Roman"/>
          <w:szCs w:val="24"/>
        </w:rPr>
        <w:t>. The</w:t>
      </w:r>
      <w:r w:rsidRPr="001E3F60">
        <w:rPr>
          <w:rFonts w:ascii="Times New Roman" w:hAnsi="Times New Roman"/>
          <w:szCs w:val="24"/>
        </w:rPr>
        <w:t xml:space="preserve"> availability of soil moisture and plant nutrients, as well as environmental signals such as temperature, sunlight, and</w:t>
      </w:r>
      <w:r>
        <w:rPr>
          <w:rFonts w:ascii="Times New Roman" w:hAnsi="Times New Roman"/>
          <w:szCs w:val="24"/>
        </w:rPr>
        <w:t xml:space="preserve"> the</w:t>
      </w:r>
      <w:r w:rsidRPr="001E3F60">
        <w:rPr>
          <w:rFonts w:ascii="Times New Roman" w:hAnsi="Times New Roman"/>
          <w:szCs w:val="24"/>
        </w:rPr>
        <w:t xml:space="preserve"> length of day. The droughty conditions experienced over much of the summer decreased the amount of fall color pigment.</w:t>
      </w:r>
    </w:p>
    <w:p w14:paraId="05F1CF01"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Growing conditions throughout the season affect fall color as does current weather. Colors such as orange and yellow, which we see in the fall, are actually present in the leaf all summer. However, those colors are masked by the presence of chlorophyll, the substance responsible for the green color in plants during the summer. Chlorophyll uses sunlight and carbon dioxide from the air to produce carbohydrates (sugars and starch), which the tree uses for food. Trees continually replenish their supply of chlorophyll, which is used up in making food during the growing season.</w:t>
      </w:r>
    </w:p>
    <w:p w14:paraId="289EFC0F"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As the days grow shorter and temperatures cooler, the trees use chlorophyll faster than they can replace it. The green color fades as the level of chlorophyll decreases, allowing the other colored pigments to show through. Plants that are under stress–from conditions like prolonged dry spells–often will display early fall color because they are unable to produce as much chlorophyll.</w:t>
      </w:r>
    </w:p>
    <w:p w14:paraId="763882BE"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Yellow, brown, and orange colors, common to such trees as birch, some maples, hickory, and aspen, come from pigments called carotenoids</w:t>
      </w:r>
      <w:r>
        <w:rPr>
          <w:rFonts w:ascii="Times New Roman" w:hAnsi="Times New Roman"/>
          <w:szCs w:val="24"/>
        </w:rPr>
        <w:t>.</w:t>
      </w:r>
      <w:r w:rsidRPr="001E3F60">
        <w:rPr>
          <w:rFonts w:ascii="Times New Roman" w:hAnsi="Times New Roman"/>
          <w:szCs w:val="24"/>
        </w:rPr>
        <w:t xml:space="preserve"> </w:t>
      </w:r>
      <w:r>
        <w:rPr>
          <w:rFonts w:ascii="Times New Roman" w:hAnsi="Times New Roman"/>
          <w:szCs w:val="24"/>
        </w:rPr>
        <w:t>T</w:t>
      </w:r>
      <w:r w:rsidRPr="001E3F60">
        <w:rPr>
          <w:rFonts w:ascii="Times New Roman" w:hAnsi="Times New Roman"/>
          <w:szCs w:val="24"/>
        </w:rPr>
        <w:t>he same pigments that are responsible for the color of carrots, corn, and bananas.</w:t>
      </w:r>
    </w:p>
    <w:p w14:paraId="70FCB52C"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Red and purple colors common to oaks, sweetgum, dogwoods, and some maples are produced by another type of pigment called anthocyanin</w:t>
      </w:r>
      <w:r>
        <w:rPr>
          <w:rFonts w:ascii="Times New Roman" w:hAnsi="Times New Roman"/>
          <w:szCs w:val="24"/>
        </w:rPr>
        <w:t>.</w:t>
      </w:r>
      <w:r w:rsidRPr="001E3F60">
        <w:rPr>
          <w:rFonts w:ascii="Times New Roman" w:hAnsi="Times New Roman"/>
          <w:szCs w:val="24"/>
        </w:rPr>
        <w:t xml:space="preserve"> </w:t>
      </w:r>
      <w:r>
        <w:rPr>
          <w:rFonts w:ascii="Times New Roman" w:hAnsi="Times New Roman"/>
          <w:szCs w:val="24"/>
        </w:rPr>
        <w:t>T</w:t>
      </w:r>
      <w:r w:rsidRPr="001E3F60">
        <w:rPr>
          <w:rFonts w:ascii="Times New Roman" w:hAnsi="Times New Roman"/>
          <w:szCs w:val="24"/>
        </w:rPr>
        <w:t>he</w:t>
      </w:r>
      <w:r>
        <w:rPr>
          <w:rFonts w:ascii="Times New Roman" w:hAnsi="Times New Roman"/>
          <w:szCs w:val="24"/>
        </w:rPr>
        <w:t xml:space="preserve"> same</w:t>
      </w:r>
      <w:r w:rsidRPr="001E3F60">
        <w:rPr>
          <w:rFonts w:ascii="Times New Roman" w:hAnsi="Times New Roman"/>
          <w:szCs w:val="24"/>
        </w:rPr>
        <w:t xml:space="preserve"> pigment responsible for the color of cherries, grapes, apples, and blueberries. Unlike chlorophyll and carotenoids, anthocyanins are not always present in the leaf but are produced in late summer when environmental signals occur. Anthocyanins also combine with carotenoids to produce the fiery red, orange, and bronze colors found in sumac, oaks, and dogwoods.</w:t>
      </w:r>
    </w:p>
    <w:p w14:paraId="29BF4675"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t>Red colors tend to be most intense when days are warm and sunny, but nights are cool–below 45 F. The color intensifies because more sugars are produced during warm, sunny days</w:t>
      </w:r>
      <w:r>
        <w:rPr>
          <w:rFonts w:ascii="Times New Roman" w:hAnsi="Times New Roman"/>
          <w:szCs w:val="24"/>
        </w:rPr>
        <w:t>, the</w:t>
      </w:r>
      <w:r w:rsidRPr="001E3F60">
        <w:rPr>
          <w:rFonts w:ascii="Times New Roman" w:hAnsi="Times New Roman"/>
          <w:szCs w:val="24"/>
        </w:rPr>
        <w:t xml:space="preserve"> cool night temperatures cause the sugars to remain in the leaves. Pigments are formed from these sugars, so the more sugar in the leaf, the more pigment, and,</w:t>
      </w:r>
      <w:r>
        <w:rPr>
          <w:rFonts w:ascii="Times New Roman" w:hAnsi="Times New Roman"/>
          <w:szCs w:val="24"/>
        </w:rPr>
        <w:t xml:space="preserve"> therefore</w:t>
      </w:r>
      <w:r w:rsidRPr="001E3F60">
        <w:rPr>
          <w:rFonts w:ascii="Times New Roman" w:hAnsi="Times New Roman"/>
          <w:szCs w:val="24"/>
        </w:rPr>
        <w:t xml:space="preserve"> intense colors. Warm, rainy fall weather decreases the amount of sugar and pigment production. Warm nights </w:t>
      </w:r>
      <w:r>
        <w:rPr>
          <w:rFonts w:ascii="Times New Roman" w:hAnsi="Times New Roman"/>
          <w:szCs w:val="24"/>
        </w:rPr>
        <w:t xml:space="preserve">will </w:t>
      </w:r>
      <w:r w:rsidRPr="001E3F60">
        <w:rPr>
          <w:rFonts w:ascii="Times New Roman" w:hAnsi="Times New Roman"/>
          <w:szCs w:val="24"/>
        </w:rPr>
        <w:t>cause what sugars are made</w:t>
      </w:r>
      <w:r>
        <w:rPr>
          <w:rFonts w:ascii="Times New Roman" w:hAnsi="Times New Roman"/>
          <w:szCs w:val="24"/>
        </w:rPr>
        <w:t xml:space="preserve">, </w:t>
      </w:r>
      <w:r w:rsidRPr="001E3F60">
        <w:rPr>
          <w:rFonts w:ascii="Times New Roman" w:hAnsi="Times New Roman"/>
          <w:szCs w:val="24"/>
        </w:rPr>
        <w:t>to move out of the leaves so that leaf colors are muted.</w:t>
      </w:r>
    </w:p>
    <w:p w14:paraId="29FEB884" w14:textId="77777777" w:rsidR="00DB33F3" w:rsidRPr="001E3F60" w:rsidRDefault="00DB33F3" w:rsidP="00DB33F3">
      <w:pPr>
        <w:spacing w:line="276" w:lineRule="auto"/>
        <w:rPr>
          <w:rFonts w:ascii="Times New Roman" w:hAnsi="Times New Roman"/>
          <w:szCs w:val="24"/>
        </w:rPr>
      </w:pPr>
      <w:r w:rsidRPr="001E3F60">
        <w:rPr>
          <w:rFonts w:ascii="Times New Roman" w:hAnsi="Times New Roman"/>
          <w:szCs w:val="24"/>
        </w:rPr>
        <w:lastRenderedPageBreak/>
        <w:t>Leaf color also can vary from tree to tree and even from one side of a tree to another. Leaves that are more exposed to the sun tend to show more red coloration while those in the shade turn yellow. Stress such as drought, poor fertility, disease, or insects may cause fall color to come on earlier but usually results in less intense coloration, too.</w:t>
      </w:r>
    </w:p>
    <w:p w14:paraId="1E514094" w14:textId="2E274150" w:rsidR="00D241A6" w:rsidRDefault="00D241A6" w:rsidP="002C7845">
      <w:pPr>
        <w:spacing w:before="0" w:after="0"/>
        <w:ind w:left="0"/>
        <w:rPr>
          <w:rFonts w:ascii="Times New Roman" w:hAnsi="Times New Roman"/>
          <w:sz w:val="22"/>
          <w:szCs w:val="22"/>
        </w:rPr>
      </w:pPr>
    </w:p>
    <w:p w14:paraId="330161D8" w14:textId="571375C2" w:rsidR="00D241A6" w:rsidRDefault="00D241A6" w:rsidP="002C7845">
      <w:pPr>
        <w:spacing w:before="0" w:after="0"/>
        <w:ind w:left="0"/>
        <w:rPr>
          <w:rFonts w:ascii="Times New Roman" w:hAnsi="Times New Roman"/>
          <w:sz w:val="22"/>
          <w:szCs w:val="22"/>
        </w:rPr>
      </w:pPr>
    </w:p>
    <w:p w14:paraId="417A254F" w14:textId="05F62F07" w:rsidR="00D241A6" w:rsidRDefault="00D241A6" w:rsidP="002C7845">
      <w:pPr>
        <w:spacing w:before="0" w:after="0"/>
        <w:ind w:left="0"/>
        <w:rPr>
          <w:rFonts w:ascii="Times New Roman" w:hAnsi="Times New Roman"/>
          <w:sz w:val="22"/>
          <w:szCs w:val="22"/>
        </w:rPr>
      </w:pPr>
    </w:p>
    <w:p w14:paraId="5076E586" w14:textId="7C50388B" w:rsidR="00D241A6" w:rsidRDefault="00D241A6" w:rsidP="002C7845">
      <w:pPr>
        <w:spacing w:before="0" w:after="0"/>
        <w:ind w:left="0"/>
        <w:rPr>
          <w:rFonts w:ascii="Times New Roman" w:hAnsi="Times New Roman"/>
          <w:sz w:val="22"/>
          <w:szCs w:val="22"/>
        </w:rPr>
      </w:pPr>
    </w:p>
    <w:p w14:paraId="640C5A4C" w14:textId="77777777" w:rsidR="00DB33F3" w:rsidRPr="00D74348" w:rsidRDefault="00DB33F3" w:rsidP="00DB33F3">
      <w:pPr>
        <w:rPr>
          <w:rFonts w:ascii="Times New Roman" w:hAnsi="Times New Roman"/>
          <w:sz w:val="22"/>
          <w:szCs w:val="22"/>
        </w:rPr>
      </w:pPr>
      <w:r w:rsidRPr="00D74348">
        <w:rPr>
          <w:rFonts w:ascii="Times New Roman" w:hAnsi="Times New Roman"/>
          <w:sz w:val="22"/>
          <w:szCs w:val="22"/>
        </w:rPr>
        <w:t>Mark Kepler</w:t>
      </w:r>
    </w:p>
    <w:p w14:paraId="48F10F98" w14:textId="77777777" w:rsidR="00DB33F3" w:rsidRPr="00D74348" w:rsidRDefault="00DB33F3" w:rsidP="00DB33F3">
      <w:pPr>
        <w:rPr>
          <w:rFonts w:ascii="Times New Roman" w:hAnsi="Times New Roman"/>
          <w:sz w:val="22"/>
          <w:szCs w:val="22"/>
        </w:rPr>
      </w:pPr>
      <w:r w:rsidRPr="00D74348">
        <w:rPr>
          <w:rFonts w:ascii="Times New Roman" w:hAnsi="Times New Roman"/>
          <w:sz w:val="22"/>
          <w:szCs w:val="22"/>
        </w:rPr>
        <w:t>Purdue Cooperative Extension Service-Fulton County</w:t>
      </w:r>
    </w:p>
    <w:p w14:paraId="62F008F7" w14:textId="77777777" w:rsidR="00DB33F3" w:rsidRPr="00D74348" w:rsidRDefault="00DB33F3" w:rsidP="00DB33F3">
      <w:pPr>
        <w:tabs>
          <w:tab w:val="left" w:pos="8508"/>
        </w:tabs>
        <w:rPr>
          <w:rFonts w:ascii="Times New Roman" w:hAnsi="Times New Roman"/>
          <w:sz w:val="22"/>
          <w:szCs w:val="22"/>
        </w:rPr>
      </w:pPr>
      <w:r w:rsidRPr="00D74348">
        <w:rPr>
          <w:rFonts w:ascii="Times New Roman" w:hAnsi="Times New Roman"/>
          <w:sz w:val="22"/>
          <w:szCs w:val="22"/>
        </w:rPr>
        <w:t>1009 West Third Street</w:t>
      </w:r>
      <w:r w:rsidRPr="00D74348">
        <w:rPr>
          <w:rFonts w:ascii="Times New Roman" w:hAnsi="Times New Roman"/>
          <w:sz w:val="22"/>
          <w:szCs w:val="22"/>
        </w:rPr>
        <w:tab/>
      </w:r>
    </w:p>
    <w:p w14:paraId="2D94E843" w14:textId="77777777" w:rsidR="00DB33F3" w:rsidRPr="00D74348" w:rsidRDefault="00DB33F3" w:rsidP="00DB33F3">
      <w:pPr>
        <w:rPr>
          <w:rFonts w:ascii="Times New Roman" w:hAnsi="Times New Roman"/>
          <w:sz w:val="22"/>
          <w:szCs w:val="22"/>
        </w:rPr>
      </w:pPr>
      <w:r w:rsidRPr="00D74348">
        <w:rPr>
          <w:rFonts w:ascii="Times New Roman" w:hAnsi="Times New Roman"/>
          <w:sz w:val="22"/>
          <w:szCs w:val="22"/>
        </w:rPr>
        <w:t xml:space="preserve">Rochester, IN  46975                  574 223-3397 </w:t>
      </w:r>
    </w:p>
    <w:p w14:paraId="608D64EC" w14:textId="77777777" w:rsidR="00D241A6" w:rsidRDefault="00D241A6" w:rsidP="002C7845">
      <w:pPr>
        <w:spacing w:before="0" w:after="0"/>
        <w:ind w:left="0"/>
        <w:rPr>
          <w:rFonts w:ascii="Times New Roman" w:hAnsi="Times New Roman"/>
          <w:sz w:val="22"/>
          <w:szCs w:val="22"/>
        </w:rPr>
      </w:pPr>
      <w:bookmarkStart w:id="0" w:name="_GoBack"/>
      <w:bookmarkEnd w:id="0"/>
    </w:p>
    <w:sectPr w:rsidR="00D241A6" w:rsidSect="00145A87">
      <w:headerReference w:type="first" r:id="rId11"/>
      <w:footerReference w:type="first" r:id="rId12"/>
      <w:type w:val="continuous"/>
      <w:pgSz w:w="12240" w:h="15840"/>
      <w:pgMar w:top="1440" w:right="864" w:bottom="864" w:left="864"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2D6B" w14:textId="77777777" w:rsidR="00041FCF" w:rsidRDefault="00041FCF" w:rsidP="00B85258">
      <w:r>
        <w:separator/>
      </w:r>
    </w:p>
  </w:endnote>
  <w:endnote w:type="continuationSeparator" w:id="0">
    <w:p w14:paraId="18444FD8" w14:textId="77777777" w:rsidR="00041FCF" w:rsidRDefault="00041FCF"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9CF6" w14:textId="17C73EB0" w:rsidR="00022312" w:rsidRPr="000E7CD2" w:rsidRDefault="00543D0A" w:rsidP="00BC62BB">
    <w:pPr>
      <w:pStyle w:val="Footer"/>
    </w:pPr>
    <w:r>
      <w:rPr>
        <w:noProof/>
      </w:rPr>
      <mc:AlternateContent>
        <mc:Choice Requires="wps">
          <w:drawing>
            <wp:anchor distT="0" distB="0" distL="114300" distR="114300" simplePos="0" relativeHeight="251662848" behindDoc="0" locked="0" layoutInCell="1" allowOverlap="1" wp14:anchorId="5B6A3203" wp14:editId="455F8B56">
              <wp:simplePos x="0" y="0"/>
              <wp:positionH relativeFrom="column">
                <wp:posOffset>606575</wp:posOffset>
              </wp:positionH>
              <wp:positionV relativeFrom="paragraph">
                <wp:posOffset>411810</wp:posOffset>
              </wp:positionV>
              <wp:extent cx="5347411" cy="27058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47411" cy="270586"/>
                      </a:xfrm>
                      <a:prstGeom prst="rect">
                        <a:avLst/>
                      </a:prstGeom>
                      <a:noFill/>
                      <a:ln w="6350">
                        <a:noFill/>
                      </a:ln>
                    </wps:spPr>
                    <wps:txb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3203" id="_x0000_t202" coordsize="21600,21600" o:spt="202" path="m,l,21600r21600,l21600,xe">
              <v:stroke joinstyle="miter"/>
              <v:path gradientshapeok="t" o:connecttype="rect"/>
            </v:shapetype>
            <v:shape id="Text Box 17" o:spid="_x0000_s1026" type="#_x0000_t202" style="position:absolute;left:0;text-align:left;margin-left:47.75pt;margin-top:32.45pt;width:421.0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" filled="f" stroked="f" strokeweight=".5pt">
              <v:textbo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v:textbox>
            </v:shape>
          </w:pict>
        </mc:Fallback>
      </mc:AlternateContent>
    </w:r>
    <w:r w:rsidR="008C0FAB">
      <w:rPr>
        <w:noProof/>
      </w:rPr>
      <mc:AlternateContent>
        <mc:Choice Requires="wps">
          <w:drawing>
            <wp:anchor distT="0" distB="0" distL="114300" distR="114300" simplePos="0" relativeHeight="251661824" behindDoc="0" locked="0" layoutInCell="1" allowOverlap="1" wp14:anchorId="58607AF1" wp14:editId="022061E0">
              <wp:simplePos x="0" y="0"/>
              <wp:positionH relativeFrom="column">
                <wp:posOffset>1264637</wp:posOffset>
              </wp:positionH>
              <wp:positionV relativeFrom="paragraph">
                <wp:posOffset>170942</wp:posOffset>
              </wp:positionV>
              <wp:extent cx="4456430" cy="241401"/>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4456430" cy="241401"/>
                      </a:xfrm>
                      <a:prstGeom prst="rect">
                        <a:avLst/>
                      </a:prstGeom>
                      <a:solidFill>
                        <a:schemeClr val="lt1"/>
                      </a:solidFill>
                      <a:ln w="6350">
                        <a:noFill/>
                      </a:ln>
                    </wps:spPr>
                    <wps:txb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7AF1" id="Text Box 3" o:spid="_x0000_s1027" type="#_x0000_t202" style="position:absolute;left:0;text-align:left;margin-left:99.6pt;margin-top:13.45pt;width:350.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" fillcolor="white [3201]" stroked="f" strokeweight=".5pt">
              <v:textbo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v:textbox>
            </v:shape>
          </w:pict>
        </mc:Fallback>
      </mc:AlternateContent>
    </w:r>
    <w:r w:rsidR="008C0FAB">
      <w:rPr>
        <w:noProof/>
      </w:rPr>
      <mc:AlternateContent>
        <mc:Choice Requires="wps">
          <w:drawing>
            <wp:anchor distT="0" distB="0" distL="114300" distR="114300" simplePos="0" relativeHeight="251655680" behindDoc="0" locked="0" layoutInCell="1" allowOverlap="1" wp14:anchorId="571C86A8" wp14:editId="28B99889">
              <wp:simplePos x="0" y="0"/>
              <wp:positionH relativeFrom="column">
                <wp:posOffset>-48895</wp:posOffset>
              </wp:positionH>
              <wp:positionV relativeFrom="paragraph">
                <wp:posOffset>413156</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15A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5pt" to="50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" strokecolor="#af8c3c"/>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D601" w14:textId="77777777" w:rsidR="00041FCF" w:rsidRDefault="00041FCF" w:rsidP="00B85258">
      <w:r>
        <w:separator/>
      </w:r>
    </w:p>
  </w:footnote>
  <w:footnote w:type="continuationSeparator" w:id="0">
    <w:p w14:paraId="39AEF66D" w14:textId="77777777" w:rsidR="00041FCF" w:rsidRDefault="00041FCF"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8C5F" w14:textId="51FA0157" w:rsidR="00E16EA3" w:rsidRDefault="00E16EA3" w:rsidP="00B85258">
    <w:pPr>
      <w:pStyle w:val="Header"/>
    </w:pPr>
    <w:r>
      <w:rPr>
        <w:noProof/>
      </w:rPr>
      <w:drawing>
        <wp:anchor distT="0" distB="0" distL="114300" distR="114300" simplePos="0" relativeHeight="251657728" behindDoc="1" locked="0" layoutInCell="1" allowOverlap="1" wp14:anchorId="7BF079F3" wp14:editId="413EEFB4">
          <wp:simplePos x="0" y="0"/>
          <wp:positionH relativeFrom="column">
            <wp:posOffset>66040</wp:posOffset>
          </wp:positionH>
          <wp:positionV relativeFrom="paragraph">
            <wp:posOffset>-190347</wp:posOffset>
          </wp:positionV>
          <wp:extent cx="3547745" cy="718820"/>
          <wp:effectExtent l="0" t="0" r="0" b="5080"/>
          <wp:wrapTight wrapText="bothSides">
            <wp:wrapPolygon edited="0">
              <wp:start x="12410" y="0"/>
              <wp:lineTo x="0" y="1717"/>
              <wp:lineTo x="0" y="20035"/>
              <wp:lineTo x="12410" y="21180"/>
              <wp:lineTo x="12990" y="21180"/>
              <wp:lineTo x="12990" y="18318"/>
              <wp:lineTo x="21457" y="16601"/>
              <wp:lineTo x="21457" y="12021"/>
              <wp:lineTo x="19485" y="9159"/>
              <wp:lineTo x="19717" y="6869"/>
              <wp:lineTo x="19021" y="5724"/>
              <wp:lineTo x="12990" y="0"/>
              <wp:lineTo x="12410" y="0"/>
            </wp:wrapPolygon>
          </wp:wrapTight>
          <wp:docPr id="1" name="Picture 1" descr="https://ag.purdue.edu/extension/communication/Purdue%20Extension%20and%20County%20Name%20Cobrands/Fulton/COA-Exten-Fulto-H-B-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purdue.edu/extension/communication/Purdue%20Extension%20and%20County%20Name%20Cobrands/Fulton/COA-Exten-Fulto-H-B-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77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A77C" w14:textId="12EC1C13" w:rsidR="00E16EA3" w:rsidRDefault="00E16EA3" w:rsidP="00B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55.55pt" o:bullet="t">
        <v:imagedata r:id="rId1" o:title="4-H symbol"/>
      </v:shape>
    </w:pict>
  </w:numPicBullet>
  <w:abstractNum w:abstractNumId="0" w15:restartNumberingAfterBreak="0">
    <w:nsid w:val="106A6384"/>
    <w:multiLevelType w:val="hybridMultilevel"/>
    <w:tmpl w:val="1CAA14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F4C"/>
    <w:multiLevelType w:val="hybridMultilevel"/>
    <w:tmpl w:val="D5825DEE"/>
    <w:lvl w:ilvl="0" w:tplc="05EEB790">
      <w:start w:val="1"/>
      <w:numFmt w:val="bullet"/>
      <w:lvlText w:val=""/>
      <w:lvlPicBulletId w:val="0"/>
      <w:lvlJc w:val="left"/>
      <w:pPr>
        <w:ind w:left="783" w:hanging="360"/>
      </w:pPr>
      <w:rPr>
        <w:rFonts w:ascii="Symbol" w:hAnsi="Symbol" w:hint="default"/>
        <w:color w:val="auto"/>
        <w:sz w:val="30"/>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4E"/>
    <w:rsid w:val="00005F95"/>
    <w:rsid w:val="000074F2"/>
    <w:rsid w:val="00022312"/>
    <w:rsid w:val="00022C7C"/>
    <w:rsid w:val="000245B3"/>
    <w:rsid w:val="0003282B"/>
    <w:rsid w:val="00035557"/>
    <w:rsid w:val="000400F1"/>
    <w:rsid w:val="00041C8E"/>
    <w:rsid w:val="00041FCF"/>
    <w:rsid w:val="00043FE5"/>
    <w:rsid w:val="00053629"/>
    <w:rsid w:val="0005666E"/>
    <w:rsid w:val="00061527"/>
    <w:rsid w:val="00062AD7"/>
    <w:rsid w:val="00071F85"/>
    <w:rsid w:val="0007547A"/>
    <w:rsid w:val="00080326"/>
    <w:rsid w:val="00095360"/>
    <w:rsid w:val="000B638A"/>
    <w:rsid w:val="000C149A"/>
    <w:rsid w:val="000C1AF4"/>
    <w:rsid w:val="000E7CD2"/>
    <w:rsid w:val="000F3C5B"/>
    <w:rsid w:val="000F432B"/>
    <w:rsid w:val="001027D7"/>
    <w:rsid w:val="001048F6"/>
    <w:rsid w:val="00120CB1"/>
    <w:rsid w:val="001221D6"/>
    <w:rsid w:val="00123836"/>
    <w:rsid w:val="00125C0A"/>
    <w:rsid w:val="00137630"/>
    <w:rsid w:val="001405F2"/>
    <w:rsid w:val="00145A87"/>
    <w:rsid w:val="0015563B"/>
    <w:rsid w:val="00170748"/>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94F42"/>
    <w:rsid w:val="002B505B"/>
    <w:rsid w:val="002B6912"/>
    <w:rsid w:val="002C0D7C"/>
    <w:rsid w:val="002C59CA"/>
    <w:rsid w:val="002C7845"/>
    <w:rsid w:val="002D4BA7"/>
    <w:rsid w:val="002E1CCC"/>
    <w:rsid w:val="002E32A8"/>
    <w:rsid w:val="00301BD5"/>
    <w:rsid w:val="003072A1"/>
    <w:rsid w:val="00312D1A"/>
    <w:rsid w:val="00341FE5"/>
    <w:rsid w:val="00346F7C"/>
    <w:rsid w:val="00357629"/>
    <w:rsid w:val="00387B91"/>
    <w:rsid w:val="00390EBC"/>
    <w:rsid w:val="003A48E2"/>
    <w:rsid w:val="003B1265"/>
    <w:rsid w:val="003B1AB2"/>
    <w:rsid w:val="003B619C"/>
    <w:rsid w:val="003C42B1"/>
    <w:rsid w:val="003F74BD"/>
    <w:rsid w:val="00401740"/>
    <w:rsid w:val="00413600"/>
    <w:rsid w:val="00427CB2"/>
    <w:rsid w:val="00437FB7"/>
    <w:rsid w:val="00440727"/>
    <w:rsid w:val="00487E42"/>
    <w:rsid w:val="00493D0D"/>
    <w:rsid w:val="00497B6A"/>
    <w:rsid w:val="004B128F"/>
    <w:rsid w:val="004D60A8"/>
    <w:rsid w:val="004D6F03"/>
    <w:rsid w:val="004E08BA"/>
    <w:rsid w:val="004E2026"/>
    <w:rsid w:val="004E3151"/>
    <w:rsid w:val="004E64D8"/>
    <w:rsid w:val="004F1821"/>
    <w:rsid w:val="004F6EA9"/>
    <w:rsid w:val="00500A0D"/>
    <w:rsid w:val="0051284D"/>
    <w:rsid w:val="00516950"/>
    <w:rsid w:val="00517E25"/>
    <w:rsid w:val="005200F6"/>
    <w:rsid w:val="00523EFC"/>
    <w:rsid w:val="005277F3"/>
    <w:rsid w:val="005300F0"/>
    <w:rsid w:val="00534C4D"/>
    <w:rsid w:val="00540A62"/>
    <w:rsid w:val="00543D0A"/>
    <w:rsid w:val="00545482"/>
    <w:rsid w:val="00551244"/>
    <w:rsid w:val="00560CC5"/>
    <w:rsid w:val="00565139"/>
    <w:rsid w:val="00570AC5"/>
    <w:rsid w:val="00576A94"/>
    <w:rsid w:val="00597B23"/>
    <w:rsid w:val="005A2C12"/>
    <w:rsid w:val="005B1037"/>
    <w:rsid w:val="005C2C8F"/>
    <w:rsid w:val="005C5401"/>
    <w:rsid w:val="005C61CA"/>
    <w:rsid w:val="005D2FF7"/>
    <w:rsid w:val="006071E1"/>
    <w:rsid w:val="0062415E"/>
    <w:rsid w:val="00626CE1"/>
    <w:rsid w:val="00627E4E"/>
    <w:rsid w:val="00633762"/>
    <w:rsid w:val="006367A8"/>
    <w:rsid w:val="006371A6"/>
    <w:rsid w:val="00657892"/>
    <w:rsid w:val="00670342"/>
    <w:rsid w:val="006821AC"/>
    <w:rsid w:val="006821BC"/>
    <w:rsid w:val="006B2DA7"/>
    <w:rsid w:val="006B3114"/>
    <w:rsid w:val="006C09BD"/>
    <w:rsid w:val="006C433C"/>
    <w:rsid w:val="006E74B2"/>
    <w:rsid w:val="006F3E55"/>
    <w:rsid w:val="007038E2"/>
    <w:rsid w:val="00716A25"/>
    <w:rsid w:val="00720FF6"/>
    <w:rsid w:val="007266A1"/>
    <w:rsid w:val="007377F1"/>
    <w:rsid w:val="007408D9"/>
    <w:rsid w:val="00760774"/>
    <w:rsid w:val="0077057D"/>
    <w:rsid w:val="007737AF"/>
    <w:rsid w:val="00777F58"/>
    <w:rsid w:val="007850BB"/>
    <w:rsid w:val="00794B88"/>
    <w:rsid w:val="007B59FB"/>
    <w:rsid w:val="007C0124"/>
    <w:rsid w:val="007C5EB2"/>
    <w:rsid w:val="007E7052"/>
    <w:rsid w:val="007F0BD0"/>
    <w:rsid w:val="007F3E86"/>
    <w:rsid w:val="00802D43"/>
    <w:rsid w:val="0080697D"/>
    <w:rsid w:val="00811F54"/>
    <w:rsid w:val="008234B9"/>
    <w:rsid w:val="00830883"/>
    <w:rsid w:val="008345FE"/>
    <w:rsid w:val="00846405"/>
    <w:rsid w:val="008566F8"/>
    <w:rsid w:val="0086296D"/>
    <w:rsid w:val="00872F60"/>
    <w:rsid w:val="008737FF"/>
    <w:rsid w:val="00881B7C"/>
    <w:rsid w:val="008835F0"/>
    <w:rsid w:val="008A2A37"/>
    <w:rsid w:val="008A60D1"/>
    <w:rsid w:val="008C0FAB"/>
    <w:rsid w:val="008C12CF"/>
    <w:rsid w:val="008D4793"/>
    <w:rsid w:val="008F50F9"/>
    <w:rsid w:val="00905E86"/>
    <w:rsid w:val="0093407B"/>
    <w:rsid w:val="00937EDB"/>
    <w:rsid w:val="00942411"/>
    <w:rsid w:val="00944F52"/>
    <w:rsid w:val="00945DCF"/>
    <w:rsid w:val="00985B39"/>
    <w:rsid w:val="00997C22"/>
    <w:rsid w:val="009B1938"/>
    <w:rsid w:val="009C547C"/>
    <w:rsid w:val="009C656C"/>
    <w:rsid w:val="009F60AA"/>
    <w:rsid w:val="00A034F7"/>
    <w:rsid w:val="00A056C1"/>
    <w:rsid w:val="00A140F6"/>
    <w:rsid w:val="00A1511F"/>
    <w:rsid w:val="00A3527A"/>
    <w:rsid w:val="00A603BA"/>
    <w:rsid w:val="00A62427"/>
    <w:rsid w:val="00A70818"/>
    <w:rsid w:val="00A80A0E"/>
    <w:rsid w:val="00A82746"/>
    <w:rsid w:val="00A8524B"/>
    <w:rsid w:val="00A903C5"/>
    <w:rsid w:val="00AA0E0D"/>
    <w:rsid w:val="00AA6A3C"/>
    <w:rsid w:val="00AB3D3D"/>
    <w:rsid w:val="00AD0386"/>
    <w:rsid w:val="00B00722"/>
    <w:rsid w:val="00B00B08"/>
    <w:rsid w:val="00B243B4"/>
    <w:rsid w:val="00B32F15"/>
    <w:rsid w:val="00B37730"/>
    <w:rsid w:val="00B4126C"/>
    <w:rsid w:val="00B42BC0"/>
    <w:rsid w:val="00B525C5"/>
    <w:rsid w:val="00B55E6A"/>
    <w:rsid w:val="00B77E99"/>
    <w:rsid w:val="00B85258"/>
    <w:rsid w:val="00B85942"/>
    <w:rsid w:val="00B95C7C"/>
    <w:rsid w:val="00BA4F43"/>
    <w:rsid w:val="00BA73FB"/>
    <w:rsid w:val="00BC62BB"/>
    <w:rsid w:val="00BD00DA"/>
    <w:rsid w:val="00BE6398"/>
    <w:rsid w:val="00BF4CE3"/>
    <w:rsid w:val="00BF7CCB"/>
    <w:rsid w:val="00C30BAA"/>
    <w:rsid w:val="00C34EFA"/>
    <w:rsid w:val="00C42DBF"/>
    <w:rsid w:val="00C459DE"/>
    <w:rsid w:val="00C55C82"/>
    <w:rsid w:val="00C566E1"/>
    <w:rsid w:val="00C73247"/>
    <w:rsid w:val="00C84815"/>
    <w:rsid w:val="00C901E0"/>
    <w:rsid w:val="00CB3B13"/>
    <w:rsid w:val="00CC7381"/>
    <w:rsid w:val="00CD6FFD"/>
    <w:rsid w:val="00CD728B"/>
    <w:rsid w:val="00CE0FE5"/>
    <w:rsid w:val="00CE4C14"/>
    <w:rsid w:val="00CF3071"/>
    <w:rsid w:val="00D039B9"/>
    <w:rsid w:val="00D1551E"/>
    <w:rsid w:val="00D2068C"/>
    <w:rsid w:val="00D241A6"/>
    <w:rsid w:val="00D37C46"/>
    <w:rsid w:val="00D55946"/>
    <w:rsid w:val="00D64A10"/>
    <w:rsid w:val="00D76D05"/>
    <w:rsid w:val="00D93473"/>
    <w:rsid w:val="00DB33F3"/>
    <w:rsid w:val="00DB4542"/>
    <w:rsid w:val="00DC781D"/>
    <w:rsid w:val="00DD6537"/>
    <w:rsid w:val="00DE3ECB"/>
    <w:rsid w:val="00DE59D0"/>
    <w:rsid w:val="00DF1246"/>
    <w:rsid w:val="00DF20D3"/>
    <w:rsid w:val="00E00E85"/>
    <w:rsid w:val="00E022C8"/>
    <w:rsid w:val="00E11376"/>
    <w:rsid w:val="00E134B2"/>
    <w:rsid w:val="00E16EA3"/>
    <w:rsid w:val="00E3637E"/>
    <w:rsid w:val="00E374C7"/>
    <w:rsid w:val="00E72673"/>
    <w:rsid w:val="00E81286"/>
    <w:rsid w:val="00E90147"/>
    <w:rsid w:val="00E90EED"/>
    <w:rsid w:val="00E95D94"/>
    <w:rsid w:val="00EB7706"/>
    <w:rsid w:val="00ED2A28"/>
    <w:rsid w:val="00ED2C09"/>
    <w:rsid w:val="00F001ED"/>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7D284"/>
  <w14:defaultImageDpi w14:val="300"/>
  <w15:chartTrackingRefBased/>
  <w15:docId w15:val="{11C12A47-44D6-4045-BCB5-A4F00C9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7C5E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B2"/>
    <w:rPr>
      <w:rFonts w:ascii="Segoe UI" w:hAnsi="Segoe UI" w:cs="Segoe UI"/>
      <w:sz w:val="18"/>
      <w:szCs w:val="18"/>
      <w:lang w:eastAsia="en-US"/>
    </w:rPr>
  </w:style>
  <w:style w:type="paragraph" w:styleId="ListParagraph">
    <w:name w:val="List Paragraph"/>
    <w:basedOn w:val="Normal"/>
    <w:uiPriority w:val="34"/>
    <w:qFormat/>
    <w:rsid w:val="00A140F6"/>
    <w:pPr>
      <w:widowControl w:val="0"/>
      <w:autoSpaceDE w:val="0"/>
      <w:autoSpaceDN w:val="0"/>
      <w:adjustRightInd w:val="0"/>
      <w:spacing w:before="0" w:after="0"/>
      <w:ind w:left="720" w:right="0"/>
      <w:contextualSpacing/>
    </w:pPr>
    <w:rPr>
      <w:rFonts w:ascii="Courier" w:eastAsia="Times New Roman" w:hAnsi="Courier"/>
      <w:sz w:val="20"/>
      <w:szCs w:val="24"/>
    </w:rPr>
  </w:style>
  <w:style w:type="character" w:styleId="UnresolvedMention">
    <w:name w:val="Unresolved Mention"/>
    <w:basedOn w:val="DefaultParagraphFont"/>
    <w:uiPriority w:val="99"/>
    <w:semiHidden/>
    <w:unhideWhenUsed/>
    <w:rsid w:val="00CE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22216283">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B24-66F7-428D-ABEF-43A8E1212E01}">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0910c897-6fb2-4940-9fea-7fcd576e97b3"/>
    <ds:schemaRef ds:uri="http://www.w3.org/XML/1998/namespace"/>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D08FB-2655-4845-9BC1-F031A927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3424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Brian Zink</dc:creator>
  <cp:keywords/>
  <cp:lastModifiedBy>Batten, Kristina L</cp:lastModifiedBy>
  <cp:revision>2</cp:revision>
  <cp:lastPrinted>2021-02-03T14:39:00Z</cp:lastPrinted>
  <dcterms:created xsi:type="dcterms:W3CDTF">2021-11-10T16:13:00Z</dcterms:created>
  <dcterms:modified xsi:type="dcterms:W3CDTF">2021-11-10T16:13:00Z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