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exact" w:before="80"/>
        <w:ind w:right="356"/>
        <w:jc w:val="right"/>
      </w:pPr>
      <w:r>
        <w:rPr/>
        <w:t>4-H</w:t>
      </w:r>
      <w:r>
        <w:rPr>
          <w:spacing w:val="-8"/>
        </w:rPr>
        <w:t> </w:t>
      </w:r>
      <w:r>
        <w:rPr/>
        <w:t>6875C-</w:t>
      </w:r>
      <w:r>
        <w:rPr>
          <w:spacing w:val="-10"/>
        </w:rPr>
        <w:t>W</w:t>
      </w:r>
    </w:p>
    <w:p>
      <w:pPr>
        <w:pStyle w:val="BodyText"/>
        <w:spacing w:line="252" w:lineRule="exact"/>
        <w:ind w:right="355"/>
        <w:jc w:val="right"/>
      </w:pPr>
      <w:r>
        <w:rPr>
          <w:spacing w:val="-2"/>
        </w:rPr>
        <w:t>10/2023</w:t>
      </w:r>
    </w:p>
    <w:p>
      <w:pPr>
        <w:pStyle w:val="BodyText"/>
      </w:pPr>
    </w:p>
    <w:p>
      <w:pPr>
        <w:pStyle w:val="Heading1"/>
      </w:pPr>
      <w:r>
        <w:rPr/>
        <w:t>Indiana</w:t>
      </w:r>
      <w:r>
        <w:rPr>
          <w:spacing w:val="-6"/>
        </w:rPr>
        <w:t> </w:t>
      </w:r>
      <w:r>
        <w:rPr/>
        <w:t>4-H</w:t>
      </w:r>
      <w:r>
        <w:rPr>
          <w:spacing w:val="-6"/>
        </w:rPr>
        <w:t> </w:t>
      </w:r>
      <w:r>
        <w:rPr/>
        <w:t>Woodworking</w:t>
      </w:r>
      <w:r>
        <w:rPr>
          <w:spacing w:val="-6"/>
        </w:rPr>
        <w:t> </w:t>
      </w:r>
      <w:r>
        <w:rPr/>
        <w:t>Tools,</w:t>
      </w:r>
      <w:r>
        <w:rPr>
          <w:spacing w:val="-2"/>
        </w:rPr>
        <w:t> </w:t>
      </w: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Techniques</w:t>
      </w:r>
    </w:p>
    <w:p>
      <w:pPr>
        <w:pStyle w:val="BodyText"/>
        <w:rPr>
          <w:b/>
        </w:rPr>
      </w:pPr>
    </w:p>
    <w:p>
      <w:pPr>
        <w:pStyle w:val="BodyText"/>
        <w:ind w:right="384"/>
      </w:pPr>
      <w:r>
        <w:rPr/>
        <w:t>Youth and their mentor/volunteer leader/instructor should use this chart as a guide when deciding</w:t>
      </w:r>
      <w:r>
        <w:rPr>
          <w:spacing w:val="-2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tools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incorporate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woodworking</w:t>
      </w:r>
      <w:r>
        <w:rPr>
          <w:spacing w:val="-2"/>
        </w:rPr>
        <w:t> </w:t>
      </w:r>
      <w:r>
        <w:rPr/>
        <w:t>exhibit.</w:t>
      </w:r>
      <w:r>
        <w:rPr>
          <w:spacing w:val="40"/>
        </w:rPr>
        <w:t> </w:t>
      </w:r>
      <w:r>
        <w:rPr/>
        <w:t>While</w:t>
      </w:r>
      <w:r>
        <w:rPr>
          <w:spacing w:val="-2"/>
        </w:rPr>
        <w:t> </w:t>
      </w:r>
      <w:r>
        <w:rPr/>
        <w:t>this list is a guide, it is not meant to be an all-inclusive list and youth should demonstrate skills they are most comfortable mastering with tools used.</w:t>
      </w:r>
      <w:r>
        <w:rPr>
          <w:spacing w:val="40"/>
        </w:rPr>
        <w:t> </w:t>
      </w:r>
      <w:r>
        <w:rPr/>
        <w:t>For example, some youth in level 2 might feel comfortable attempting level 3 tools/skills, but it is unlikely that a level 1 exhibitor will be able to successfully master the level 4 tools/skills.</w:t>
      </w:r>
      <w:r>
        <w:rPr>
          <w:spacing w:val="40"/>
        </w:rPr>
        <w:t> </w:t>
      </w:r>
      <w:r>
        <w:rPr/>
        <w:t>Youth are encouraged to utilize a number of resources such as web sites, print material, social media, and television shows when learning woodworking skills.</w:t>
      </w:r>
      <w:r>
        <w:rPr>
          <w:spacing w:val="80"/>
        </w:rPr>
        <w:t> </w:t>
      </w:r>
      <w:r>
        <w:rPr/>
        <w:t>Skills learned from these types of resources may be demonstrated</w:t>
      </w:r>
      <w:r>
        <w:rPr/>
        <w:t> provided they are age/grade appropriate.</w:t>
      </w:r>
    </w:p>
    <w:p>
      <w:pPr>
        <w:pStyle w:val="BodyText"/>
        <w:spacing w:before="253"/>
        <w:ind w:right="434"/>
      </w:pPr>
      <w:r>
        <w:rPr/>
        <w:t>The "X" indicates suggested level</w:t>
      </w:r>
      <w:r>
        <w:rPr>
          <w:spacing w:val="-2"/>
        </w:rPr>
        <w:t> </w:t>
      </w:r>
      <w:r>
        <w:rPr/>
        <w:t>to learn respective skill.</w:t>
      </w:r>
      <w:r>
        <w:rPr>
          <w:spacing w:val="66"/>
        </w:rPr>
        <w:t> </w:t>
      </w:r>
      <w:r>
        <w:rPr/>
        <w:t>Exhibits must include a minimum of 5</w:t>
      </w:r>
      <w:r>
        <w:rPr>
          <w:spacing w:val="-1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their level</w:t>
      </w:r>
      <w:r>
        <w:rPr>
          <w:spacing w:val="-1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chart below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may include</w:t>
      </w:r>
      <w:r>
        <w:rPr>
          <w:spacing w:val="-5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techniques from other levels as deemed appropriate, but nevertheless will be evaluated for quality.</w:t>
      </w:r>
      <w:r>
        <w:rPr>
          <w:spacing w:val="40"/>
        </w:rPr>
        <w:t> </w:t>
      </w:r>
      <w:r>
        <w:rPr/>
        <w:t>For example, Level 3 exhibitors may use any</w:t>
      </w:r>
      <w:r>
        <w:rPr>
          <w:spacing w:val="-2"/>
        </w:rPr>
        <w:t> </w:t>
      </w:r>
      <w:r>
        <w:rPr/>
        <w:t>techniques found in Level 1 or Level 2 but</w:t>
      </w:r>
      <w:r>
        <w:rPr>
          <w:spacing w:val="-1"/>
        </w:rPr>
        <w:t> </w:t>
      </w:r>
      <w:r>
        <w:rPr/>
        <w:t>the exhibit must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3"/>
        </w:rPr>
        <w:t> </w:t>
      </w:r>
      <w:r>
        <w:rPr/>
        <w:t>of 5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techniques.</w:t>
      </w:r>
      <w:r>
        <w:rPr>
          <w:spacing w:val="40"/>
        </w:rPr>
        <w:t> </w:t>
      </w:r>
      <w:r>
        <w:rPr/>
        <w:t>Level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may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found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 lower three levels but must have a minimum of 5 Level 4 techniques.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1531"/>
        <w:gridCol w:w="1543"/>
        <w:gridCol w:w="1241"/>
        <w:gridCol w:w="1260"/>
      </w:tblGrid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SKILL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43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 w:right="3"/>
              <w:jc w:val="center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z w:val="22"/>
              </w:rPr>
              <w:t>SAFETY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Technique)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Ear</w:t>
            </w:r>
            <w:r>
              <w:rPr>
                <w:spacing w:val="-2"/>
                <w:sz w:val="22"/>
              </w:rPr>
              <w:t> Protection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Eye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Shop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Organization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Machine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Guards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4" w:lineRule="exact"/>
              <w:ind w:left="13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LAYOUT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Ruler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Tape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Measure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Square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1"/>
              <w:jc w:val="center"/>
              <w:rPr>
                <w:sz w:val="22"/>
              </w:rPr>
            </w:pPr>
            <w:r>
              <w:rPr>
                <w:sz w:val="22"/>
              </w:rPr>
              <w:t>COMMON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TOOLS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Hammer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 w:before="2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Handsaw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Coping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Scroll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Screw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Driver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Wood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Chisel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Pliers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Hand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Plane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2" w:lineRule="exact" w:before="2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5"/>
              <w:jc w:val="center"/>
              <w:rPr>
                <w:sz w:val="22"/>
              </w:rPr>
            </w:pPr>
            <w:r>
              <w:rPr>
                <w:sz w:val="22"/>
              </w:rPr>
              <w:t>POWER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5"/>
                <w:sz w:val="22"/>
              </w:rPr>
              <w:t> Saw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Drill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Radial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Circular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 w:before="2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Planner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Lathe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Jointer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Miter</w:t>
            </w:r>
            <w:r>
              <w:rPr>
                <w:spacing w:val="-5"/>
                <w:sz w:val="22"/>
              </w:rPr>
              <w:t> Saw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Scroll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Saw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 w:before="2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</w:tbl>
    <w:p>
      <w:pPr>
        <w:pStyle w:val="TableParagraph"/>
        <w:spacing w:after="0" w:line="232" w:lineRule="exact"/>
        <w:jc w:val="center"/>
        <w:rPr>
          <w:sz w:val="22"/>
        </w:rPr>
        <w:sectPr>
          <w:type w:val="continuous"/>
          <w:pgSz w:w="12240" w:h="15840"/>
          <w:pgMar w:top="640" w:bottom="761" w:left="1440" w:right="108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1531"/>
        <w:gridCol w:w="1543"/>
        <w:gridCol w:w="1241"/>
        <w:gridCol w:w="1260"/>
      </w:tblGrid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3"/>
              <w:jc w:val="center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SELECTION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Wood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Wood</w:t>
            </w:r>
            <w:r>
              <w:rPr>
                <w:spacing w:val="-2"/>
                <w:sz w:val="22"/>
              </w:rPr>
              <w:t> Products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Plywood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Fiberboard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Synthetic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Products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 w:before="2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JOINTS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Lap</w:t>
            </w:r>
            <w:r>
              <w:rPr>
                <w:spacing w:val="-2"/>
                <w:sz w:val="22"/>
              </w:rPr>
              <w:t> Joint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Butt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Bisket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4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Doweled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Mortise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 w:before="2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Dado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Miter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Joint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Dovetail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Box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Joints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6"/>
              <w:jc w:val="center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ROUTING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Bevels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 w:before="2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Dadoing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Rabbeting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Planing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Jointing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4" w:lineRule="exact"/>
              <w:ind w:left="13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FASTENERS</w:t>
            </w: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Screws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Nails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Bolting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Gluing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Pocket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Fasteners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Brad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Nailer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FINISHING</w:t>
            </w: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Sanding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Penetrating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Finish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Painting</w:t>
            </w:r>
          </w:p>
        </w:tc>
        <w:tc>
          <w:tcPr>
            <w:tcW w:w="1531" w:type="dxa"/>
          </w:tcPr>
          <w:p>
            <w:pPr>
              <w:pStyle w:val="TableParagraph"/>
              <w:spacing w:line="234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Varnishing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Spraying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350" w:type="dxa"/>
            <w:gridSpan w:val="5"/>
            <w:shd w:val="clear" w:color="auto" w:fill="D9D9D9"/>
          </w:tcPr>
          <w:p>
            <w:pPr>
              <w:pStyle w:val="TableParagraph"/>
              <w:spacing w:line="232" w:lineRule="exact"/>
              <w:ind w:left="13" w:right="3"/>
              <w:jc w:val="center"/>
              <w:rPr>
                <w:sz w:val="22"/>
              </w:rPr>
            </w:pPr>
            <w:r>
              <w:rPr>
                <w:sz w:val="22"/>
              </w:rPr>
              <w:t>FREEHAND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ROUTING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Bevels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Dadoing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2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Rabbeting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34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Planning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Jointing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32" w:lineRule="exact" w:before="2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X</w:t>
            </w:r>
          </w:p>
        </w:tc>
      </w:tr>
      <w:tr>
        <w:trPr>
          <w:trHeight w:val="253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7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7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Nagle</dc:creator>
  <dc:title>Indiana 4-H Woodworking Tools, Skills, and Techniques</dc:title>
  <dcterms:created xsi:type="dcterms:W3CDTF">2026-03-24T12:41:14Z</dcterms:created>
  <dcterms:modified xsi:type="dcterms:W3CDTF">2026-03-24T12:41:14Z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D:20230918154048</vt:lpwstr>
  </property>
</Properties>
</file>