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7D97" w14:textId="6D5A0417" w:rsidR="00965261" w:rsidRPr="00965261" w:rsidRDefault="00965261" w:rsidP="00965261">
      <w:pPr>
        <w:pStyle w:val="Heading1"/>
      </w:pPr>
      <w:r>
        <w:t>Classroom AI Agreement</w:t>
      </w:r>
    </w:p>
    <w:p w14:paraId="4FD5DA07" w14:textId="513FF72B" w:rsidR="00965261" w:rsidRPr="00965261" w:rsidRDefault="00965261" w:rsidP="00965261">
      <w:r w:rsidRPr="00965261">
        <w:t>Artificial intelligence is increasingly present in academic, post</w:t>
      </w:r>
      <w:r w:rsidR="003726E0">
        <w:t>-</w:t>
      </w:r>
      <w:r w:rsidRPr="00965261">
        <w:t>secondary, and workplace environments. High school students must be equipped not only with technical awareness of AI tools, but with ethical judgment, transparency, and professionalism in how those tools are used.</w:t>
      </w:r>
    </w:p>
    <w:p w14:paraId="5A1A2605" w14:textId="77777777" w:rsidR="00965261" w:rsidRPr="00965261" w:rsidRDefault="00965261" w:rsidP="00965261">
      <w:r w:rsidRPr="00965261">
        <w:t xml:space="preserve">This lesson empowers students to co-create a Classroom AI Agreement, establishing shared norms for responsible </w:t>
      </w:r>
      <w:proofErr w:type="gramStart"/>
      <w:r w:rsidRPr="00965261">
        <w:t>AI use</w:t>
      </w:r>
      <w:proofErr w:type="gramEnd"/>
      <w:r w:rsidRPr="00965261">
        <w:t xml:space="preserve"> that mirror expectations found in college syllabi, employer handbooks, and professional codes of conduct. The agreement serves as a living document referenced throughout the school year.</w:t>
      </w:r>
    </w:p>
    <w:p w14:paraId="383161BD" w14:textId="4344053E" w:rsidR="00965261" w:rsidRPr="00965261" w:rsidRDefault="00965261" w:rsidP="00965261"/>
    <w:p w14:paraId="597F53EB" w14:textId="792C04EE" w:rsidR="00965261" w:rsidRPr="00965261" w:rsidRDefault="00965261" w:rsidP="00897D34">
      <w:pPr>
        <w:pStyle w:val="Heading2"/>
      </w:pPr>
      <w:r w:rsidRPr="00965261">
        <w:t>Program Goals (Beyond Ready Aligned)</w:t>
      </w:r>
    </w:p>
    <w:p w14:paraId="04C34A6C" w14:textId="77777777" w:rsidR="00965261" w:rsidRPr="00965261" w:rsidRDefault="00965261" w:rsidP="00965261">
      <w:r w:rsidRPr="00965261">
        <w:t>By participating in this lesson, students will:</w:t>
      </w:r>
    </w:p>
    <w:p w14:paraId="530AC1DD" w14:textId="77777777" w:rsidR="00965261" w:rsidRPr="00965261" w:rsidRDefault="00965261" w:rsidP="00965261">
      <w:pPr>
        <w:numPr>
          <w:ilvl w:val="0"/>
          <w:numId w:val="1"/>
        </w:numPr>
      </w:pPr>
      <w:r w:rsidRPr="00965261">
        <w:t>Define ethical and responsible AI use in an academic setting.</w:t>
      </w:r>
    </w:p>
    <w:p w14:paraId="5EBC10B4" w14:textId="77777777" w:rsidR="00965261" w:rsidRPr="00965261" w:rsidRDefault="00965261" w:rsidP="00965261">
      <w:pPr>
        <w:numPr>
          <w:ilvl w:val="0"/>
          <w:numId w:val="1"/>
        </w:numPr>
      </w:pPr>
      <w:r w:rsidRPr="00965261">
        <w:t>Develop workforce readiness skills by practicing professionalism, transparency, and accountability in technology use.</w:t>
      </w:r>
    </w:p>
    <w:p w14:paraId="6FD9A5ED" w14:textId="77777777" w:rsidR="00965261" w:rsidRPr="00965261" w:rsidRDefault="00965261" w:rsidP="00965261">
      <w:pPr>
        <w:numPr>
          <w:ilvl w:val="0"/>
          <w:numId w:val="1"/>
        </w:numPr>
      </w:pPr>
      <w:r w:rsidRPr="00965261">
        <w:t>Strengthen critical thinking and decision-making through evaluation of AI-use scenarios.</w:t>
      </w:r>
    </w:p>
    <w:p w14:paraId="0BBF5B74" w14:textId="77777777" w:rsidR="00965261" w:rsidRPr="00965261" w:rsidRDefault="00965261" w:rsidP="00965261">
      <w:pPr>
        <w:numPr>
          <w:ilvl w:val="0"/>
          <w:numId w:val="1"/>
        </w:numPr>
      </w:pPr>
      <w:r w:rsidRPr="00965261">
        <w:t>Build communication and collaboration skills by engaging in shared decision-making.</w:t>
      </w:r>
    </w:p>
    <w:p w14:paraId="47242969" w14:textId="77777777" w:rsidR="00965261" w:rsidRPr="00965261" w:rsidRDefault="00965261" w:rsidP="00965261">
      <w:pPr>
        <w:numPr>
          <w:ilvl w:val="0"/>
          <w:numId w:val="1"/>
        </w:numPr>
      </w:pPr>
      <w:r w:rsidRPr="00965261">
        <w:t>Connect classroom expectations to postsecondary education and career environments, recognizing long-term implications of ethical behavior.</w:t>
      </w:r>
    </w:p>
    <w:p w14:paraId="51558ACB" w14:textId="516DBB1C" w:rsidR="00965261" w:rsidRPr="00965261" w:rsidRDefault="00965261" w:rsidP="00965261"/>
    <w:p w14:paraId="59BA6BEE" w14:textId="7DAD9018" w:rsidR="00965261" w:rsidRPr="00A54AE8" w:rsidRDefault="00965261" w:rsidP="00A54AE8">
      <w:pPr>
        <w:pStyle w:val="Heading2"/>
      </w:pPr>
      <w:r w:rsidRPr="00A54AE8">
        <w:rPr>
          <w:rStyle w:val="Heading2Char"/>
          <w:b/>
        </w:rPr>
        <w:t>Learning Outcomes</w:t>
      </w:r>
      <w:r w:rsidRPr="00A54AE8">
        <w:t xml:space="preserve"> </w:t>
      </w:r>
    </w:p>
    <w:p w14:paraId="5FCB6FA9" w14:textId="77777777" w:rsidR="00965261" w:rsidRPr="00965261" w:rsidRDefault="00965261" w:rsidP="00965261">
      <w:r w:rsidRPr="00965261">
        <w:t>By the end of the lesson, students will be able to:</w:t>
      </w:r>
    </w:p>
    <w:p w14:paraId="1A879D4F" w14:textId="77777777" w:rsidR="00965261" w:rsidRPr="00965261" w:rsidRDefault="00965261" w:rsidP="00965261">
      <w:pPr>
        <w:numPr>
          <w:ilvl w:val="0"/>
          <w:numId w:val="2"/>
        </w:numPr>
      </w:pPr>
      <w:r w:rsidRPr="00965261">
        <w:t>Explain when AI use is appropriate and inappropriate in class.</w:t>
      </w:r>
    </w:p>
    <w:p w14:paraId="5FAA9D4A" w14:textId="77777777" w:rsidR="00965261" w:rsidRPr="00965261" w:rsidRDefault="00965261" w:rsidP="00965261">
      <w:pPr>
        <w:numPr>
          <w:ilvl w:val="0"/>
          <w:numId w:val="2"/>
        </w:numPr>
      </w:pPr>
      <w:r w:rsidRPr="00965261">
        <w:t>Describe why transparency and disclosure are professional expectations.</w:t>
      </w:r>
    </w:p>
    <w:p w14:paraId="2F610590" w14:textId="77777777" w:rsidR="00965261" w:rsidRPr="00965261" w:rsidRDefault="00965261" w:rsidP="00965261">
      <w:pPr>
        <w:numPr>
          <w:ilvl w:val="0"/>
          <w:numId w:val="2"/>
        </w:numPr>
      </w:pPr>
      <w:r w:rsidRPr="00965261">
        <w:t>Evaluate AI-use scenarios and justify ethical decisions.</w:t>
      </w:r>
    </w:p>
    <w:p w14:paraId="381F2B72" w14:textId="77777777" w:rsidR="00965261" w:rsidRPr="00965261" w:rsidRDefault="00965261" w:rsidP="00965261">
      <w:pPr>
        <w:numPr>
          <w:ilvl w:val="0"/>
          <w:numId w:val="2"/>
        </w:numPr>
      </w:pPr>
      <w:r w:rsidRPr="00965261">
        <w:t>Collaboratively create a Classroom AI Agreement.</w:t>
      </w:r>
    </w:p>
    <w:p w14:paraId="1ED28EDB" w14:textId="77777777" w:rsidR="00965261" w:rsidRPr="00965261" w:rsidRDefault="00965261" w:rsidP="00965261">
      <w:pPr>
        <w:numPr>
          <w:ilvl w:val="0"/>
          <w:numId w:val="2"/>
        </w:numPr>
      </w:pPr>
      <w:r w:rsidRPr="00965261">
        <w:t>Commit to responsible AI use aligned with future college and workplace expectations.</w:t>
      </w:r>
    </w:p>
    <w:p w14:paraId="0EBF2441" w14:textId="4AE97282" w:rsidR="00A54AE8" w:rsidRDefault="00A54AE8">
      <w:pPr>
        <w:spacing w:before="0" w:after="0"/>
        <w:ind w:left="0" w:right="0"/>
      </w:pPr>
    </w:p>
    <w:p w14:paraId="55DE8A09" w14:textId="25F08CF4" w:rsidR="00965261" w:rsidRPr="00965261" w:rsidRDefault="00965261" w:rsidP="00A54AE8">
      <w:pPr>
        <w:pStyle w:val="Heading2"/>
      </w:pPr>
      <w:r w:rsidRPr="00965261">
        <w:t>Assessment Plan</w:t>
      </w:r>
    </w:p>
    <w:p w14:paraId="55624C7E" w14:textId="77777777" w:rsidR="00965261" w:rsidRPr="00A54AE8" w:rsidRDefault="00965261" w:rsidP="00A54AE8">
      <w:pPr>
        <w:pStyle w:val="Heading3"/>
        <w:rPr>
          <w:szCs w:val="22"/>
        </w:rPr>
      </w:pPr>
      <w:r w:rsidRPr="00A54AE8">
        <w:rPr>
          <w:szCs w:val="22"/>
        </w:rPr>
        <w:t>Primary Assessment</w:t>
      </w:r>
    </w:p>
    <w:p w14:paraId="371D53B8" w14:textId="77777777" w:rsidR="00965261" w:rsidRPr="00965261" w:rsidRDefault="00965261" w:rsidP="00965261">
      <w:pPr>
        <w:numPr>
          <w:ilvl w:val="0"/>
          <w:numId w:val="3"/>
        </w:numPr>
      </w:pPr>
      <w:r w:rsidRPr="00965261">
        <w:t>Quality and completeness of the Classroom AI Agreement</w:t>
      </w:r>
    </w:p>
    <w:p w14:paraId="7B217A6E" w14:textId="77777777" w:rsidR="00965261" w:rsidRPr="00A54AE8" w:rsidRDefault="00965261" w:rsidP="00A54AE8">
      <w:pPr>
        <w:pStyle w:val="Heading3"/>
        <w:rPr>
          <w:szCs w:val="22"/>
        </w:rPr>
      </w:pPr>
      <w:r w:rsidRPr="00A54AE8">
        <w:rPr>
          <w:szCs w:val="22"/>
        </w:rPr>
        <w:t>Formative Assessments</w:t>
      </w:r>
    </w:p>
    <w:p w14:paraId="4E62BDD4" w14:textId="77777777" w:rsidR="00965261" w:rsidRPr="00965261" w:rsidRDefault="00965261" w:rsidP="00965261">
      <w:pPr>
        <w:numPr>
          <w:ilvl w:val="0"/>
          <w:numId w:val="4"/>
        </w:numPr>
      </w:pPr>
      <w:r w:rsidRPr="00965261">
        <w:t>Participation in discussion</w:t>
      </w:r>
    </w:p>
    <w:p w14:paraId="3D194F33" w14:textId="77777777" w:rsidR="00965261" w:rsidRPr="00965261" w:rsidRDefault="00965261" w:rsidP="00965261">
      <w:pPr>
        <w:numPr>
          <w:ilvl w:val="0"/>
          <w:numId w:val="4"/>
        </w:numPr>
      </w:pPr>
      <w:r w:rsidRPr="00965261">
        <w:t>Scenario analysis responses</w:t>
      </w:r>
    </w:p>
    <w:p w14:paraId="0F00218F" w14:textId="3EBBD1FB" w:rsidR="00965261" w:rsidRPr="00965261" w:rsidRDefault="00965261" w:rsidP="00965261">
      <w:pPr>
        <w:numPr>
          <w:ilvl w:val="0"/>
          <w:numId w:val="4"/>
        </w:numPr>
      </w:pPr>
      <w:r w:rsidRPr="00965261">
        <w:lastRenderedPageBreak/>
        <w:t>Reflection or exit ticket</w:t>
      </w:r>
      <w:r w:rsidR="00A54AE8">
        <w:t xml:space="preserve"> (optional)</w:t>
      </w:r>
    </w:p>
    <w:p w14:paraId="1314301C" w14:textId="77777777" w:rsidR="00965261" w:rsidRPr="00A54AE8" w:rsidRDefault="00965261" w:rsidP="00A54AE8">
      <w:pPr>
        <w:pStyle w:val="Heading3"/>
        <w:rPr>
          <w:szCs w:val="22"/>
        </w:rPr>
      </w:pPr>
      <w:r w:rsidRPr="00A54AE8">
        <w:rPr>
          <w:szCs w:val="22"/>
        </w:rPr>
        <w:t>Ongoing Assessment</w:t>
      </w:r>
    </w:p>
    <w:p w14:paraId="08866EC1" w14:textId="77777777" w:rsidR="00965261" w:rsidRPr="00965261" w:rsidRDefault="00965261" w:rsidP="00965261">
      <w:pPr>
        <w:numPr>
          <w:ilvl w:val="0"/>
          <w:numId w:val="5"/>
        </w:numPr>
      </w:pPr>
      <w:r w:rsidRPr="00965261">
        <w:t>Student adherence to the agreement throughout the year</w:t>
      </w:r>
    </w:p>
    <w:p w14:paraId="285387A7" w14:textId="77777777" w:rsidR="00965261" w:rsidRPr="00965261" w:rsidRDefault="00965261" w:rsidP="00965261">
      <w:pPr>
        <w:numPr>
          <w:ilvl w:val="0"/>
          <w:numId w:val="5"/>
        </w:numPr>
      </w:pPr>
      <w:r w:rsidRPr="00965261">
        <w:t>Periodic reflection on AI use</w:t>
      </w:r>
    </w:p>
    <w:p w14:paraId="2787EB95" w14:textId="4E50186A" w:rsidR="00965261" w:rsidRPr="00965261" w:rsidRDefault="00965261" w:rsidP="00965261"/>
    <w:p w14:paraId="24658BC5" w14:textId="670CD97F" w:rsidR="00965261" w:rsidRPr="00965261" w:rsidRDefault="00965261" w:rsidP="00A54AE8">
      <w:pPr>
        <w:pStyle w:val="Heading2"/>
      </w:pPr>
      <w:r w:rsidRPr="00965261">
        <w:t xml:space="preserve">Experiential Learning Activity </w:t>
      </w:r>
    </w:p>
    <w:p w14:paraId="66AFD9D5" w14:textId="5ACA21F3" w:rsidR="00965261" w:rsidRPr="008B49EE" w:rsidRDefault="00965261" w:rsidP="008B49EE">
      <w:pPr>
        <w:pStyle w:val="Heading3"/>
        <w:rPr>
          <w:szCs w:val="22"/>
        </w:rPr>
      </w:pPr>
      <w:r w:rsidRPr="008B49EE">
        <w:rPr>
          <w:szCs w:val="22"/>
        </w:rPr>
        <w:t>Concrete Experience</w:t>
      </w:r>
    </w:p>
    <w:p w14:paraId="0344B559" w14:textId="77777777" w:rsidR="00965261" w:rsidRPr="00965261" w:rsidRDefault="00965261" w:rsidP="00965261">
      <w:r w:rsidRPr="00965261">
        <w:t>Students engage in guided discussion and collaboratively draft a Classroom AI Agreement addressing:</w:t>
      </w:r>
    </w:p>
    <w:p w14:paraId="7DEDB932" w14:textId="77777777" w:rsidR="00965261" w:rsidRPr="00965261" w:rsidRDefault="00965261" w:rsidP="00965261">
      <w:pPr>
        <w:numPr>
          <w:ilvl w:val="0"/>
          <w:numId w:val="6"/>
        </w:numPr>
      </w:pPr>
      <w:r w:rsidRPr="00965261">
        <w:t>Purpose of AI use</w:t>
      </w:r>
    </w:p>
    <w:p w14:paraId="23E6B744" w14:textId="77777777" w:rsidR="00965261" w:rsidRPr="00965261" w:rsidRDefault="00965261" w:rsidP="00965261">
      <w:pPr>
        <w:numPr>
          <w:ilvl w:val="0"/>
          <w:numId w:val="6"/>
        </w:numPr>
      </w:pPr>
      <w:r w:rsidRPr="00965261">
        <w:t>When AI use is allowed</w:t>
      </w:r>
    </w:p>
    <w:p w14:paraId="65117F19" w14:textId="77777777" w:rsidR="00965261" w:rsidRPr="00965261" w:rsidRDefault="00965261" w:rsidP="00965261">
      <w:pPr>
        <w:numPr>
          <w:ilvl w:val="0"/>
          <w:numId w:val="6"/>
        </w:numPr>
      </w:pPr>
      <w:r w:rsidRPr="00965261">
        <w:t>When AI use is not allowed</w:t>
      </w:r>
    </w:p>
    <w:p w14:paraId="6B45C24A" w14:textId="77777777" w:rsidR="00965261" w:rsidRPr="00965261" w:rsidRDefault="00965261" w:rsidP="00965261">
      <w:pPr>
        <w:numPr>
          <w:ilvl w:val="0"/>
          <w:numId w:val="6"/>
        </w:numPr>
      </w:pPr>
      <w:r w:rsidRPr="00965261">
        <w:t>Transparency expectations</w:t>
      </w:r>
    </w:p>
    <w:p w14:paraId="6E3B7369" w14:textId="77777777" w:rsidR="00965261" w:rsidRPr="00965261" w:rsidRDefault="00965261" w:rsidP="00965261">
      <w:pPr>
        <w:numPr>
          <w:ilvl w:val="0"/>
          <w:numId w:val="6"/>
        </w:numPr>
      </w:pPr>
      <w:r w:rsidRPr="00965261">
        <w:t>How misuse will be addressed</w:t>
      </w:r>
    </w:p>
    <w:p w14:paraId="79C77DF3" w14:textId="6DEBFD15" w:rsidR="00965261" w:rsidRPr="008B49EE" w:rsidRDefault="00965261" w:rsidP="008B49EE">
      <w:pPr>
        <w:pStyle w:val="Heading3"/>
        <w:rPr>
          <w:szCs w:val="22"/>
        </w:rPr>
      </w:pPr>
      <w:r w:rsidRPr="008B49EE">
        <w:rPr>
          <w:szCs w:val="22"/>
        </w:rPr>
        <w:t>Reflective Observation</w:t>
      </w:r>
    </w:p>
    <w:p w14:paraId="7537C863" w14:textId="77777777" w:rsidR="00965261" w:rsidRPr="00965261" w:rsidRDefault="00965261" w:rsidP="00965261">
      <w:r w:rsidRPr="00965261">
        <w:t>Students reflect on:</w:t>
      </w:r>
    </w:p>
    <w:p w14:paraId="780F7A91" w14:textId="77777777" w:rsidR="00965261" w:rsidRPr="00965261" w:rsidRDefault="00965261" w:rsidP="00965261">
      <w:pPr>
        <w:numPr>
          <w:ilvl w:val="0"/>
          <w:numId w:val="7"/>
        </w:numPr>
      </w:pPr>
      <w:r w:rsidRPr="00965261">
        <w:t>Points of agreement and disagreement</w:t>
      </w:r>
    </w:p>
    <w:p w14:paraId="04DE0F94" w14:textId="77777777" w:rsidR="00965261" w:rsidRPr="00965261" w:rsidRDefault="00965261" w:rsidP="00965261">
      <w:pPr>
        <w:numPr>
          <w:ilvl w:val="0"/>
          <w:numId w:val="7"/>
        </w:numPr>
      </w:pPr>
      <w:r w:rsidRPr="00965261">
        <w:t>The role of trust and honesty</w:t>
      </w:r>
    </w:p>
    <w:p w14:paraId="560860D4" w14:textId="77777777" w:rsidR="00965261" w:rsidRPr="00965261" w:rsidRDefault="00965261" w:rsidP="00965261">
      <w:pPr>
        <w:numPr>
          <w:ilvl w:val="0"/>
          <w:numId w:val="7"/>
        </w:numPr>
      </w:pPr>
      <w:r w:rsidRPr="00965261">
        <w:t>Consequences of misuse in school, college, and careers</w:t>
      </w:r>
    </w:p>
    <w:p w14:paraId="1A778A79" w14:textId="77777777" w:rsidR="00965261" w:rsidRPr="00965261" w:rsidRDefault="00965261" w:rsidP="00965261">
      <w:r w:rsidRPr="00965261">
        <w:rPr>
          <w:b/>
          <w:bCs/>
        </w:rPr>
        <w:t>Workforce Readiness Connection:</w:t>
      </w:r>
      <w:r w:rsidRPr="00965261">
        <w:br/>
        <w:t>Students learn that failure to disclose AI use in college or the workplace may result in loss of credibility, disciplinary action, or missed opportunities.</w:t>
      </w:r>
    </w:p>
    <w:p w14:paraId="7707F52F" w14:textId="0AE5C3BB" w:rsidR="00965261" w:rsidRPr="008B49EE" w:rsidRDefault="008B49EE" w:rsidP="008B49EE">
      <w:pPr>
        <w:pStyle w:val="Heading3"/>
        <w:rPr>
          <w:szCs w:val="22"/>
        </w:rPr>
      </w:pPr>
      <w:r w:rsidRPr="008B49EE">
        <w:rPr>
          <w:szCs w:val="22"/>
        </w:rPr>
        <w:t>A</w:t>
      </w:r>
      <w:r w:rsidR="00965261" w:rsidRPr="008B49EE">
        <w:rPr>
          <w:szCs w:val="22"/>
        </w:rPr>
        <w:t>bstract Conceptualization</w:t>
      </w:r>
    </w:p>
    <w:p w14:paraId="0755F2E1" w14:textId="6C39AFC3" w:rsidR="00965261" w:rsidRPr="00965261" w:rsidRDefault="008B49EE" w:rsidP="00965261">
      <w:r>
        <w:t>The teacher</w:t>
      </w:r>
      <w:r w:rsidR="00965261" w:rsidRPr="00965261">
        <w:t xml:space="preserve"> connects classroom norms to:</w:t>
      </w:r>
    </w:p>
    <w:p w14:paraId="07535D4F" w14:textId="77777777" w:rsidR="00965261" w:rsidRPr="00965261" w:rsidRDefault="00965261" w:rsidP="00965261">
      <w:pPr>
        <w:numPr>
          <w:ilvl w:val="0"/>
          <w:numId w:val="8"/>
        </w:numPr>
      </w:pPr>
      <w:r w:rsidRPr="00965261">
        <w:t>College academic integrity policies</w:t>
      </w:r>
    </w:p>
    <w:p w14:paraId="242F62B0" w14:textId="77777777" w:rsidR="00965261" w:rsidRPr="00965261" w:rsidRDefault="00965261" w:rsidP="00965261">
      <w:pPr>
        <w:numPr>
          <w:ilvl w:val="0"/>
          <w:numId w:val="8"/>
        </w:numPr>
      </w:pPr>
      <w:r w:rsidRPr="00965261">
        <w:t>Employer expectations for ethical technology use</w:t>
      </w:r>
    </w:p>
    <w:p w14:paraId="48E9BC40" w14:textId="77777777" w:rsidR="00965261" w:rsidRPr="00965261" w:rsidRDefault="00965261" w:rsidP="00965261">
      <w:pPr>
        <w:numPr>
          <w:ilvl w:val="0"/>
          <w:numId w:val="8"/>
        </w:numPr>
      </w:pPr>
      <w:r w:rsidRPr="00965261">
        <w:t>Professional accountability and reputation</w:t>
      </w:r>
    </w:p>
    <w:p w14:paraId="49E7B393" w14:textId="403CFBEB" w:rsidR="00965261" w:rsidRPr="008B49EE" w:rsidRDefault="00965261" w:rsidP="008B49EE">
      <w:pPr>
        <w:pStyle w:val="Heading3"/>
        <w:rPr>
          <w:szCs w:val="22"/>
        </w:rPr>
      </w:pPr>
      <w:r w:rsidRPr="008B49EE">
        <w:rPr>
          <w:szCs w:val="22"/>
        </w:rPr>
        <w:t>Active Experimentation</w:t>
      </w:r>
    </w:p>
    <w:p w14:paraId="58E0DD73" w14:textId="77777777" w:rsidR="00965261" w:rsidRPr="00965261" w:rsidRDefault="00965261" w:rsidP="00965261">
      <w:r w:rsidRPr="00965261">
        <w:t>Students formally acknowledge the agreement. Teachers revisit and reinforce it before major assignments and projects.</w:t>
      </w:r>
    </w:p>
    <w:p w14:paraId="60196FF8" w14:textId="78DAB0E7" w:rsidR="00965261" w:rsidRPr="00965261" w:rsidRDefault="008B49EE" w:rsidP="008B49EE">
      <w:pPr>
        <w:spacing w:before="0" w:after="0"/>
        <w:ind w:left="0" w:right="0"/>
      </w:pPr>
      <w:r>
        <w:br w:type="page"/>
      </w:r>
    </w:p>
    <w:p w14:paraId="1E871B4D" w14:textId="3FD92CA3" w:rsidR="00965261" w:rsidRPr="00965261" w:rsidRDefault="00965261" w:rsidP="008B49EE">
      <w:pPr>
        <w:pStyle w:val="Heading2"/>
      </w:pPr>
      <w:r w:rsidRPr="00965261">
        <w:lastRenderedPageBreak/>
        <w:t>Ready-to-Use Teacher Facilitation Script</w:t>
      </w:r>
    </w:p>
    <w:p w14:paraId="4913BFB2" w14:textId="7263FBE3" w:rsidR="00AE7738" w:rsidRPr="00AE7738" w:rsidRDefault="00AE7738" w:rsidP="00150DCF">
      <w:pPr>
        <w:pStyle w:val="Heading3"/>
      </w:pPr>
      <w:r w:rsidRPr="00AE7738">
        <w:t>Opening (5 minutes)</w:t>
      </w:r>
    </w:p>
    <w:p w14:paraId="15ADF5B8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Teacher Says:</w:t>
      </w:r>
    </w:p>
    <w:p w14:paraId="4DB85674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 xml:space="preserve">“AI tools are already being used in colleges and workplaces. The question isn’t whether AI </w:t>
      </w:r>
      <w:proofErr w:type="gramStart"/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exists—</w:t>
      </w:r>
      <w:proofErr w:type="gramEnd"/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 xml:space="preserve">it’s how we use it responsibly. Today, we’re going to create a Classroom AI Agreement </w:t>
      </w:r>
      <w:proofErr w:type="gramStart"/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together</w:t>
      </w:r>
      <w:proofErr w:type="gramEnd"/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 xml:space="preserve"> so expectations are clear, fair, and connected to real-world standards.”</w:t>
      </w:r>
    </w:p>
    <w:p w14:paraId="33D98C57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Prompt Students:</w:t>
      </w:r>
    </w:p>
    <w:p w14:paraId="3BE9A42C" w14:textId="77777777" w:rsidR="00AE7738" w:rsidRPr="00AE7738" w:rsidRDefault="00AE7738" w:rsidP="00AE7738">
      <w:pPr>
        <w:numPr>
          <w:ilvl w:val="0"/>
          <w:numId w:val="17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“Where have you already encountered AI?”</w:t>
      </w:r>
    </w:p>
    <w:p w14:paraId="0D4BF92A" w14:textId="77777777" w:rsidR="00AE7738" w:rsidRPr="00AE7738" w:rsidRDefault="00AE7738" w:rsidP="00AE7738">
      <w:pPr>
        <w:numPr>
          <w:ilvl w:val="0"/>
          <w:numId w:val="17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“What concerns or questions do you have about AI in school?”</w:t>
      </w:r>
    </w:p>
    <w:p w14:paraId="36A2772E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i/>
          <w:iCs/>
          <w:color w:val="000000" w:themeColor="text1"/>
          <w:szCs w:val="24"/>
        </w:rPr>
        <w:t>Teacher Note:</w:t>
      </w: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 xml:space="preserve"> Validate all responses. Avoid judgment language.</w:t>
      </w:r>
    </w:p>
    <w:p w14:paraId="11C2FF06" w14:textId="77777777" w:rsidR="00AE7738" w:rsidRPr="00AE7738" w:rsidRDefault="00000000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>
        <w:rPr>
          <w:rFonts w:asciiTheme="majorBidi" w:eastAsiaTheme="majorEastAsia" w:hAnsiTheme="majorBidi" w:cstheme="majorBidi"/>
          <w:color w:val="000000" w:themeColor="text1"/>
          <w:szCs w:val="24"/>
        </w:rPr>
        <w:pict w14:anchorId="4EB53979">
          <v:rect id="_x0000_i1025" style="width:0;height:1.5pt" o:hralign="center" o:hrstd="t" o:hr="t" fillcolor="#a0a0a0" stroked="f"/>
        </w:pict>
      </w:r>
    </w:p>
    <w:p w14:paraId="00BE3E75" w14:textId="240523F8" w:rsidR="00AE7738" w:rsidRPr="00AE7738" w:rsidRDefault="00AE7738" w:rsidP="00150DCF">
      <w:pPr>
        <w:pStyle w:val="Heading3"/>
      </w:pPr>
      <w:r w:rsidRPr="00AE7738">
        <w:t>Establishing the Purpose of AI Use (5 minutes)</w:t>
      </w:r>
    </w:p>
    <w:p w14:paraId="1D6EC79A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Teacher Prompt:</w:t>
      </w:r>
    </w:p>
    <w:p w14:paraId="3DEC2228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“Why might AI be useful in this class if it’s used responsibly?”</w:t>
      </w:r>
    </w:p>
    <w:p w14:paraId="26E73B40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Key Ideas to Listen For:</w:t>
      </w:r>
    </w:p>
    <w:p w14:paraId="0FD8D8D3" w14:textId="77777777" w:rsidR="00AE7738" w:rsidRPr="00AE7738" w:rsidRDefault="00AE7738" w:rsidP="00AE7738">
      <w:pPr>
        <w:numPr>
          <w:ilvl w:val="0"/>
          <w:numId w:val="18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Supporting learning (not replacing thinking)</w:t>
      </w:r>
    </w:p>
    <w:p w14:paraId="0D02D093" w14:textId="77777777" w:rsidR="00AE7738" w:rsidRPr="00AE7738" w:rsidRDefault="00AE7738" w:rsidP="00AE7738">
      <w:pPr>
        <w:numPr>
          <w:ilvl w:val="0"/>
          <w:numId w:val="18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Brainstorming and organization</w:t>
      </w:r>
    </w:p>
    <w:p w14:paraId="40085A8A" w14:textId="77777777" w:rsidR="00AE7738" w:rsidRPr="00AE7738" w:rsidRDefault="00AE7738" w:rsidP="00AE7738">
      <w:pPr>
        <w:numPr>
          <w:ilvl w:val="0"/>
          <w:numId w:val="18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Skill-building</w:t>
      </w:r>
    </w:p>
    <w:p w14:paraId="1B863062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Teacher Move:</w:t>
      </w: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br/>
        <w:t>Summarize ideas into a short purpose statement written on the board.</w:t>
      </w:r>
    </w:p>
    <w:p w14:paraId="05FAE7B0" w14:textId="77777777" w:rsidR="00AE7738" w:rsidRPr="00AE7738" w:rsidRDefault="00000000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>
        <w:rPr>
          <w:rFonts w:asciiTheme="majorBidi" w:eastAsiaTheme="majorEastAsia" w:hAnsiTheme="majorBidi" w:cstheme="majorBidi"/>
          <w:color w:val="000000" w:themeColor="text1"/>
          <w:szCs w:val="24"/>
        </w:rPr>
        <w:pict w14:anchorId="196AC4F4">
          <v:rect id="_x0000_i1026" style="width:0;height:1.5pt" o:hralign="center" o:hrstd="t" o:hr="t" fillcolor="#a0a0a0" stroked="f"/>
        </w:pict>
      </w:r>
    </w:p>
    <w:p w14:paraId="0596F460" w14:textId="663D4CF7" w:rsidR="00AE7738" w:rsidRPr="00AE7738" w:rsidRDefault="00AE7738" w:rsidP="00150DCF">
      <w:pPr>
        <w:pStyle w:val="Heading3"/>
      </w:pPr>
      <w:r w:rsidRPr="00AE7738">
        <w:t>Allowed vs. Not Allowed AI Use (15 minutes)</w:t>
      </w:r>
    </w:p>
    <w:p w14:paraId="0B29CB83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Allowed Use Discussion</w:t>
      </w:r>
    </w:p>
    <w:p w14:paraId="5D7122C0" w14:textId="77777777" w:rsidR="00AE7738" w:rsidRPr="00AE7738" w:rsidRDefault="00AE7738" w:rsidP="00AE7738">
      <w:pPr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  <w:t>Prompt:</w:t>
      </w:r>
    </w:p>
    <w:p w14:paraId="584F0880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“What are ways AI could help you learn without doing the work for you?”</w:t>
      </w:r>
    </w:p>
    <w:p w14:paraId="6B05EDCA" w14:textId="77777777" w:rsidR="00AE7738" w:rsidRPr="00AE7738" w:rsidRDefault="00AE7738" w:rsidP="00AE7738">
      <w:pPr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  <w:t>Guide students toward:</w:t>
      </w:r>
    </w:p>
    <w:p w14:paraId="5D804FAC" w14:textId="77777777" w:rsidR="00AE7738" w:rsidRPr="00AE7738" w:rsidRDefault="00AE7738" w:rsidP="00AE7738">
      <w:pPr>
        <w:numPr>
          <w:ilvl w:val="0"/>
          <w:numId w:val="19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Idea generation</w:t>
      </w:r>
    </w:p>
    <w:p w14:paraId="1E7D6BE7" w14:textId="77777777" w:rsidR="00AE7738" w:rsidRPr="00AE7738" w:rsidRDefault="00AE7738" w:rsidP="00AE7738">
      <w:pPr>
        <w:numPr>
          <w:ilvl w:val="0"/>
          <w:numId w:val="19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Organization</w:t>
      </w:r>
    </w:p>
    <w:p w14:paraId="4CA13E68" w14:textId="77777777" w:rsidR="00AE7738" w:rsidRPr="00AE7738" w:rsidRDefault="00AE7738" w:rsidP="00AE7738">
      <w:pPr>
        <w:numPr>
          <w:ilvl w:val="0"/>
          <w:numId w:val="19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 xml:space="preserve">Feedback or editing </w:t>
      </w:r>
      <w:r w:rsidRPr="00AE7738">
        <w:rPr>
          <w:rFonts w:asciiTheme="majorBidi" w:eastAsiaTheme="majorEastAsia" w:hAnsiTheme="majorBidi" w:cstheme="majorBidi"/>
          <w:i/>
          <w:iCs/>
          <w:color w:val="000000" w:themeColor="text1"/>
          <w:szCs w:val="24"/>
        </w:rPr>
        <w:t>with disclosure</w:t>
      </w:r>
    </w:p>
    <w:p w14:paraId="60E3EC2D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Not Allowed Use Discussion</w:t>
      </w:r>
    </w:p>
    <w:p w14:paraId="22E876BB" w14:textId="77777777" w:rsidR="00AE7738" w:rsidRPr="00AE7738" w:rsidRDefault="00AE7738" w:rsidP="00AE7738">
      <w:pPr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  <w:t>Prompt:</w:t>
      </w:r>
    </w:p>
    <w:p w14:paraId="4B1FAB7D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“When does AI cross the line into cheating or misuse?”</w:t>
      </w:r>
    </w:p>
    <w:p w14:paraId="1902C629" w14:textId="77777777" w:rsidR="00AE7738" w:rsidRPr="00AE7738" w:rsidRDefault="00AE7738" w:rsidP="00AE7738">
      <w:pPr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  <w:t>Guide students toward:</w:t>
      </w:r>
    </w:p>
    <w:p w14:paraId="1A78CE04" w14:textId="77777777" w:rsidR="00AE7738" w:rsidRPr="00AE7738" w:rsidRDefault="00AE7738" w:rsidP="00AE7738">
      <w:pPr>
        <w:numPr>
          <w:ilvl w:val="0"/>
          <w:numId w:val="20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Completing assignments or assessments</w:t>
      </w:r>
    </w:p>
    <w:p w14:paraId="27842EFE" w14:textId="77777777" w:rsidR="00AE7738" w:rsidRPr="00AE7738" w:rsidRDefault="00AE7738" w:rsidP="00AE7738">
      <w:pPr>
        <w:numPr>
          <w:ilvl w:val="0"/>
          <w:numId w:val="20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lastRenderedPageBreak/>
        <w:t>Submitting AI-generated work as original</w:t>
      </w:r>
    </w:p>
    <w:p w14:paraId="150BA150" w14:textId="77777777" w:rsidR="00AE7738" w:rsidRPr="00AE7738" w:rsidRDefault="00AE7738" w:rsidP="00AE7738">
      <w:pPr>
        <w:numPr>
          <w:ilvl w:val="0"/>
          <w:numId w:val="20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Avoiding learning</w:t>
      </w:r>
    </w:p>
    <w:p w14:paraId="7A384822" w14:textId="5A68B965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</w:p>
    <w:p w14:paraId="5C344AE5" w14:textId="6DC01047" w:rsidR="00AE7738" w:rsidRPr="00AE7738" w:rsidRDefault="00AE7738" w:rsidP="00E77403">
      <w:pPr>
        <w:pStyle w:val="Heading3"/>
      </w:pPr>
      <w:r w:rsidRPr="00AE7738">
        <w:t>Transparency Expectations (5 minutes)</w:t>
      </w:r>
    </w:p>
    <w:p w14:paraId="5D2A077C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Teacher Says:</w:t>
      </w:r>
    </w:p>
    <w:p w14:paraId="306E0726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“In college and most jobs, using tools isn’t the problem—</w:t>
      </w:r>
      <w:r w:rsidRPr="00AE7738">
        <w:rPr>
          <w:rFonts w:asciiTheme="majorBidi" w:eastAsiaTheme="majorEastAsia" w:hAnsiTheme="majorBidi" w:cstheme="majorBidi"/>
          <w:i/>
          <w:iCs/>
          <w:color w:val="000000" w:themeColor="text1"/>
          <w:szCs w:val="24"/>
        </w:rPr>
        <w:t>hiding it is</w:t>
      </w: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. Transparency builds trust.”</w:t>
      </w:r>
    </w:p>
    <w:p w14:paraId="08151440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Prompt:</w:t>
      </w:r>
    </w:p>
    <w:p w14:paraId="2BB68DC1" w14:textId="77777777" w:rsidR="00AE7738" w:rsidRPr="00AE7738" w:rsidRDefault="00AE7738" w:rsidP="00AE7738">
      <w:pPr>
        <w:numPr>
          <w:ilvl w:val="0"/>
          <w:numId w:val="21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“If someone uses AI, what should they disclose?”</w:t>
      </w:r>
    </w:p>
    <w:p w14:paraId="1568E8ED" w14:textId="77777777" w:rsidR="00AE7738" w:rsidRPr="00AE7738" w:rsidRDefault="00AE7738" w:rsidP="00AE7738">
      <w:pPr>
        <w:numPr>
          <w:ilvl w:val="0"/>
          <w:numId w:val="21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“How should they explain AI’s role?”</w:t>
      </w:r>
    </w:p>
    <w:p w14:paraId="74BC8E55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Connect this explicitly to:</w:t>
      </w:r>
    </w:p>
    <w:p w14:paraId="00AD429A" w14:textId="77777777" w:rsidR="00AE7738" w:rsidRPr="00AE7738" w:rsidRDefault="00AE7738" w:rsidP="00AE7738">
      <w:pPr>
        <w:numPr>
          <w:ilvl w:val="0"/>
          <w:numId w:val="22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Academic integrity</w:t>
      </w:r>
    </w:p>
    <w:p w14:paraId="11E0BAD5" w14:textId="77777777" w:rsidR="00AE7738" w:rsidRPr="00AE7738" w:rsidRDefault="00AE7738" w:rsidP="00AE7738">
      <w:pPr>
        <w:numPr>
          <w:ilvl w:val="0"/>
          <w:numId w:val="22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Workplace professionalism</w:t>
      </w:r>
    </w:p>
    <w:p w14:paraId="756C2949" w14:textId="77777777" w:rsidR="00AE7738" w:rsidRPr="00AE7738" w:rsidRDefault="00AE7738" w:rsidP="00AE7738">
      <w:pPr>
        <w:numPr>
          <w:ilvl w:val="0"/>
          <w:numId w:val="22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Ethical responsibility</w:t>
      </w:r>
    </w:p>
    <w:p w14:paraId="5178CBCB" w14:textId="6B1B29D9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</w:p>
    <w:p w14:paraId="222F0D21" w14:textId="41A50127" w:rsidR="00AE7738" w:rsidRPr="00AE7738" w:rsidRDefault="00AE7738" w:rsidP="008A1754">
      <w:pPr>
        <w:pStyle w:val="Heading3"/>
      </w:pPr>
      <w:r w:rsidRPr="00AE7738">
        <w:t>Addressing Misuse (5 minutes)</w:t>
      </w:r>
    </w:p>
    <w:p w14:paraId="0217716D" w14:textId="77777777" w:rsidR="00AE7738" w:rsidRPr="00AE7738" w:rsidRDefault="00AE7738" w:rsidP="00AE7738">
      <w:pPr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  <w:t>Prompt:</w:t>
      </w:r>
    </w:p>
    <w:p w14:paraId="58670C2F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“If AI is misused, what should happen next?”</w:t>
      </w:r>
    </w:p>
    <w:p w14:paraId="044B39A7" w14:textId="77777777" w:rsidR="00AE7738" w:rsidRPr="00AE7738" w:rsidRDefault="00AE7738" w:rsidP="00AE7738">
      <w:pPr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  <w:t>Guide students toward:</w:t>
      </w:r>
    </w:p>
    <w:p w14:paraId="54EF663A" w14:textId="77777777" w:rsidR="00AE7738" w:rsidRPr="00AE7738" w:rsidRDefault="00AE7738" w:rsidP="00AE7738">
      <w:pPr>
        <w:numPr>
          <w:ilvl w:val="0"/>
          <w:numId w:val="23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Learning-focused consequences</w:t>
      </w:r>
    </w:p>
    <w:p w14:paraId="7F319F80" w14:textId="77777777" w:rsidR="00AE7738" w:rsidRPr="00AE7738" w:rsidRDefault="00AE7738" w:rsidP="00AE7738">
      <w:pPr>
        <w:numPr>
          <w:ilvl w:val="0"/>
          <w:numId w:val="23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Accountability</w:t>
      </w:r>
    </w:p>
    <w:p w14:paraId="2DC0E8F0" w14:textId="77777777" w:rsidR="00AE7738" w:rsidRPr="00AE7738" w:rsidRDefault="00AE7738" w:rsidP="00AE7738">
      <w:pPr>
        <w:numPr>
          <w:ilvl w:val="0"/>
          <w:numId w:val="23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Fairness and consistency</w:t>
      </w:r>
    </w:p>
    <w:p w14:paraId="5CB50758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i/>
          <w:iCs/>
          <w:color w:val="000000" w:themeColor="text1"/>
          <w:szCs w:val="24"/>
        </w:rPr>
        <w:t>Teacher Note:</w:t>
      </w: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 xml:space="preserve"> You may align final consequences with school policy while still honoring student voice.</w:t>
      </w:r>
    </w:p>
    <w:p w14:paraId="27E791BD" w14:textId="2BE406A9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</w:p>
    <w:p w14:paraId="79CEC02C" w14:textId="74697AC9" w:rsidR="00AE7738" w:rsidRPr="00AE7738" w:rsidRDefault="00AE7738" w:rsidP="00E56219">
      <w:pPr>
        <w:pStyle w:val="Heading3"/>
      </w:pPr>
      <w:r w:rsidRPr="00AE7738">
        <w:t>Real-World Connection (5–10 minutes)</w:t>
      </w:r>
    </w:p>
    <w:p w14:paraId="0BAF40E3" w14:textId="77777777" w:rsidR="00AE7738" w:rsidRPr="00AE7738" w:rsidRDefault="00AE7738" w:rsidP="00AE7738">
      <w:pPr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  <w:t>Teacher Talking Points:</w:t>
      </w:r>
    </w:p>
    <w:p w14:paraId="5D590354" w14:textId="77777777" w:rsidR="00AE7738" w:rsidRPr="00AE7738" w:rsidRDefault="00AE7738" w:rsidP="00AE7738">
      <w:pPr>
        <w:numPr>
          <w:ilvl w:val="0"/>
          <w:numId w:val="24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Colleges increasingly require AI disclosure</w:t>
      </w:r>
    </w:p>
    <w:p w14:paraId="3AE19691" w14:textId="77777777" w:rsidR="00AE7738" w:rsidRPr="00AE7738" w:rsidRDefault="00AE7738" w:rsidP="00AE7738">
      <w:pPr>
        <w:numPr>
          <w:ilvl w:val="0"/>
          <w:numId w:val="24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Employers expect ethical and documented AI use</w:t>
      </w:r>
    </w:p>
    <w:p w14:paraId="7B5A0579" w14:textId="77777777" w:rsidR="00AE7738" w:rsidRPr="00AE7738" w:rsidRDefault="00AE7738" w:rsidP="00AE7738">
      <w:pPr>
        <w:numPr>
          <w:ilvl w:val="0"/>
          <w:numId w:val="24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Misuse can damage credibility and opportunities</w:t>
      </w:r>
    </w:p>
    <w:p w14:paraId="4790FA21" w14:textId="77777777" w:rsidR="00AE7738" w:rsidRPr="00AE7738" w:rsidRDefault="00AE7738" w:rsidP="00AE7738">
      <w:pPr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b/>
          <w:bCs/>
          <w:color w:val="000000" w:themeColor="text1"/>
          <w:szCs w:val="24"/>
        </w:rPr>
        <w:t>Reflection Question:</w:t>
      </w:r>
    </w:p>
    <w:p w14:paraId="1FD8918B" w14:textId="7777777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“How does this agreement prepare you for college or a future job?”</w:t>
      </w:r>
    </w:p>
    <w:p w14:paraId="525434E5" w14:textId="624F4BA7" w:rsidR="00AE7738" w:rsidRPr="00AE7738" w:rsidRDefault="00AE7738" w:rsidP="00AE7738">
      <w:pPr>
        <w:rPr>
          <w:rFonts w:asciiTheme="majorBidi" w:eastAsiaTheme="majorEastAsia" w:hAnsiTheme="majorBidi" w:cstheme="majorBidi"/>
          <w:color w:val="000000" w:themeColor="text1"/>
          <w:szCs w:val="24"/>
        </w:rPr>
      </w:pPr>
    </w:p>
    <w:p w14:paraId="037E2643" w14:textId="645B22E7" w:rsidR="00AE7738" w:rsidRPr="00AE7738" w:rsidRDefault="00AE7738" w:rsidP="003C0BD4">
      <w:pPr>
        <w:pStyle w:val="Heading3"/>
      </w:pPr>
      <w:r w:rsidRPr="00AE7738">
        <w:t>Commitment &amp; Closure (5 minutes)</w:t>
      </w:r>
    </w:p>
    <w:p w14:paraId="198E8F7D" w14:textId="77777777" w:rsidR="00AE7738" w:rsidRPr="00AE7738" w:rsidRDefault="00AE7738" w:rsidP="00AE7738">
      <w:pPr>
        <w:numPr>
          <w:ilvl w:val="0"/>
          <w:numId w:val="25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proofErr w:type="gramStart"/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Review</w:t>
      </w:r>
      <w:proofErr w:type="gramEnd"/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 xml:space="preserve"> the finalized Classroom AI Agreement</w:t>
      </w:r>
    </w:p>
    <w:p w14:paraId="0D237C44" w14:textId="77777777" w:rsidR="00AE7738" w:rsidRPr="00AE7738" w:rsidRDefault="00AE7738" w:rsidP="00AE7738">
      <w:pPr>
        <w:numPr>
          <w:ilvl w:val="0"/>
          <w:numId w:val="25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lastRenderedPageBreak/>
        <w:t xml:space="preserve">Have students </w:t>
      </w:r>
      <w:proofErr w:type="gramStart"/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sign</w:t>
      </w:r>
      <w:proofErr w:type="gramEnd"/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 xml:space="preserve"> or acknowledge it</w:t>
      </w:r>
    </w:p>
    <w:p w14:paraId="2562E59E" w14:textId="77777777" w:rsidR="00AE7738" w:rsidRPr="00AE7738" w:rsidRDefault="00AE7738" w:rsidP="00AE7738">
      <w:pPr>
        <w:numPr>
          <w:ilvl w:val="0"/>
          <w:numId w:val="25"/>
        </w:numPr>
        <w:rPr>
          <w:rFonts w:asciiTheme="majorBidi" w:eastAsiaTheme="majorEastAsia" w:hAnsiTheme="majorBidi" w:cstheme="majorBidi"/>
          <w:color w:val="000000" w:themeColor="text1"/>
          <w:szCs w:val="24"/>
        </w:rPr>
      </w:pPr>
      <w:r w:rsidRPr="00AE7738">
        <w:rPr>
          <w:rFonts w:asciiTheme="majorBidi" w:eastAsiaTheme="majorEastAsia" w:hAnsiTheme="majorBidi" w:cstheme="majorBidi"/>
          <w:color w:val="000000" w:themeColor="text1"/>
          <w:szCs w:val="24"/>
        </w:rPr>
        <w:t>Explain how it will be revisited throughout the year</w:t>
      </w:r>
    </w:p>
    <w:p w14:paraId="48A56C76" w14:textId="77777777" w:rsidR="00965261" w:rsidRPr="00965261" w:rsidRDefault="00965261" w:rsidP="00965261">
      <w:pPr>
        <w:rPr>
          <w:b/>
          <w:bCs/>
        </w:rPr>
      </w:pPr>
      <w:r w:rsidRPr="00965261">
        <w:rPr>
          <w:b/>
          <w:bCs/>
        </w:rPr>
        <w:t>Teacher Reflection Questions</w:t>
      </w:r>
    </w:p>
    <w:p w14:paraId="0D3ECC6D" w14:textId="77777777" w:rsidR="00965261" w:rsidRPr="00965261" w:rsidRDefault="00965261" w:rsidP="00965261">
      <w:pPr>
        <w:numPr>
          <w:ilvl w:val="0"/>
          <w:numId w:val="12"/>
        </w:numPr>
      </w:pPr>
      <w:r w:rsidRPr="00965261">
        <w:t>Did students demonstrate ethical reasoning?</w:t>
      </w:r>
    </w:p>
    <w:p w14:paraId="3D35381B" w14:textId="77777777" w:rsidR="00965261" w:rsidRPr="00965261" w:rsidRDefault="00965261" w:rsidP="00965261">
      <w:pPr>
        <w:numPr>
          <w:ilvl w:val="0"/>
          <w:numId w:val="12"/>
        </w:numPr>
      </w:pPr>
      <w:r w:rsidRPr="00965261">
        <w:t>Did students connect norms to real-world expectations?</w:t>
      </w:r>
    </w:p>
    <w:p w14:paraId="3DB63ABA" w14:textId="77777777" w:rsidR="00965261" w:rsidRPr="00965261" w:rsidRDefault="00965261" w:rsidP="00965261">
      <w:pPr>
        <w:numPr>
          <w:ilvl w:val="0"/>
          <w:numId w:val="12"/>
        </w:numPr>
      </w:pPr>
      <w:r w:rsidRPr="00965261">
        <w:t>What revisions are needed?</w:t>
      </w:r>
    </w:p>
    <w:p w14:paraId="12F7C006" w14:textId="70D8832F" w:rsidR="00965261" w:rsidRPr="00965261" w:rsidRDefault="00965261" w:rsidP="00965261"/>
    <w:p w14:paraId="1180B7BC" w14:textId="4B0F8DB1" w:rsidR="00965261" w:rsidRPr="00965261" w:rsidRDefault="00965261" w:rsidP="00607C37">
      <w:pPr>
        <w:pStyle w:val="Heading3"/>
      </w:pPr>
      <w:r w:rsidRPr="00965261">
        <w:t>Risk &amp; Accuracy Notes</w:t>
      </w:r>
    </w:p>
    <w:p w14:paraId="12156664" w14:textId="77777777" w:rsidR="00965261" w:rsidRPr="00965261" w:rsidRDefault="00965261" w:rsidP="00965261">
      <w:pPr>
        <w:numPr>
          <w:ilvl w:val="0"/>
          <w:numId w:val="16"/>
        </w:numPr>
      </w:pPr>
      <w:r w:rsidRPr="00965261">
        <w:t>AI policies vary by institution; teachers should reference local guidelines when applicable.</w:t>
      </w:r>
    </w:p>
    <w:p w14:paraId="5A05BB8E" w14:textId="77777777" w:rsidR="00965261" w:rsidRPr="00965261" w:rsidRDefault="00965261" w:rsidP="00965261">
      <w:pPr>
        <w:numPr>
          <w:ilvl w:val="0"/>
          <w:numId w:val="16"/>
        </w:numPr>
      </w:pPr>
      <w:r w:rsidRPr="00965261">
        <w:t>AI technology evolves rapidly; agreement language should be revisited and updated as needed.</w:t>
      </w:r>
    </w:p>
    <w:p w14:paraId="28F91D64" w14:textId="77777777" w:rsidR="00965261" w:rsidRPr="00965261" w:rsidRDefault="00965261" w:rsidP="00965261">
      <w:pPr>
        <w:numPr>
          <w:ilvl w:val="0"/>
          <w:numId w:val="16"/>
        </w:numPr>
      </w:pPr>
      <w:r w:rsidRPr="00965261">
        <w:t>No harmful or offensive content is included; discussion should remain respectful and guided.</w:t>
      </w:r>
    </w:p>
    <w:p w14:paraId="593E0D6F" w14:textId="77777777" w:rsidR="00811F54" w:rsidRDefault="00811F54" w:rsidP="00120CB1"/>
    <w:p w14:paraId="3C963192" w14:textId="77777777" w:rsidR="00DB48FB" w:rsidRPr="00DB48FB" w:rsidRDefault="00DB48FB" w:rsidP="00120CB1">
      <w:pPr>
        <w:rPr>
          <w:rFonts w:ascii="Times New Roman" w:hAnsi="Times New Roman"/>
        </w:rPr>
      </w:pPr>
    </w:p>
    <w:p w14:paraId="68F87285" w14:textId="77777777" w:rsidR="00BB5A41" w:rsidRDefault="00DB48FB" w:rsidP="00DB48FB">
      <w:pPr>
        <w:pStyle w:val="BodyText"/>
        <w:spacing w:before="11"/>
        <w:rPr>
          <w:sz w:val="15"/>
        </w:rPr>
      </w:pPr>
      <w:r>
        <w:rPr>
          <w:sz w:val="15"/>
        </w:rPr>
        <w:tab/>
      </w:r>
    </w:p>
    <w:sectPr w:rsidR="00BB5A41" w:rsidSect="000E7CD2">
      <w:footerReference w:type="default" r:id="rId8"/>
      <w:headerReference w:type="first" r:id="rId9"/>
      <w:footerReference w:type="first" r:id="rId10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BFCC" w14:textId="77777777" w:rsidR="00325A20" w:rsidRDefault="00325A20" w:rsidP="00B85258">
      <w:r>
        <w:separator/>
      </w:r>
    </w:p>
  </w:endnote>
  <w:endnote w:type="continuationSeparator" w:id="0">
    <w:p w14:paraId="4B0AD6EB" w14:textId="77777777" w:rsidR="00325A20" w:rsidRDefault="00325A20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57E0B5" wp14:editId="465427C4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92FF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" strokecolor="#af8c3c"/>
          </w:pict>
        </mc:Fallback>
      </mc:AlternateContent>
    </w:r>
  </w:p>
  <w:p w14:paraId="5C79D530" w14:textId="6B121B10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West Lafayette, IN 47907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(765) 494-84</w:t>
    </w:r>
    <w:r w:rsidR="008F62B3">
      <w:t>22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1C43" w14:textId="77777777" w:rsidR="00325A20" w:rsidRDefault="00325A20" w:rsidP="00B85258">
      <w:r>
        <w:separator/>
      </w:r>
    </w:p>
  </w:footnote>
  <w:footnote w:type="continuationSeparator" w:id="0">
    <w:p w14:paraId="359AC5AA" w14:textId="77777777" w:rsidR="00325A20" w:rsidRDefault="00325A20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762A701C">
          <wp:extent cx="432435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217"/>
    <w:multiLevelType w:val="multilevel"/>
    <w:tmpl w:val="FA2E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25128"/>
    <w:multiLevelType w:val="multilevel"/>
    <w:tmpl w:val="89A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5445"/>
    <w:multiLevelType w:val="multilevel"/>
    <w:tmpl w:val="3EC8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05DFC"/>
    <w:multiLevelType w:val="multilevel"/>
    <w:tmpl w:val="AD9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02059"/>
    <w:multiLevelType w:val="multilevel"/>
    <w:tmpl w:val="7A2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00E49"/>
    <w:multiLevelType w:val="multilevel"/>
    <w:tmpl w:val="4F30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761D6"/>
    <w:multiLevelType w:val="multilevel"/>
    <w:tmpl w:val="44FE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E6E26"/>
    <w:multiLevelType w:val="multilevel"/>
    <w:tmpl w:val="0696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B489E"/>
    <w:multiLevelType w:val="multilevel"/>
    <w:tmpl w:val="153C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B4455"/>
    <w:multiLevelType w:val="multilevel"/>
    <w:tmpl w:val="59B0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27B6"/>
    <w:multiLevelType w:val="multilevel"/>
    <w:tmpl w:val="538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20204"/>
    <w:multiLevelType w:val="multilevel"/>
    <w:tmpl w:val="E8A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153020"/>
    <w:multiLevelType w:val="multilevel"/>
    <w:tmpl w:val="EA22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92318"/>
    <w:multiLevelType w:val="multilevel"/>
    <w:tmpl w:val="0226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FC7009"/>
    <w:multiLevelType w:val="multilevel"/>
    <w:tmpl w:val="9144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00C23"/>
    <w:multiLevelType w:val="multilevel"/>
    <w:tmpl w:val="8B5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86D16"/>
    <w:multiLevelType w:val="multilevel"/>
    <w:tmpl w:val="60AA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BF0E84"/>
    <w:multiLevelType w:val="multilevel"/>
    <w:tmpl w:val="022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873D2"/>
    <w:multiLevelType w:val="multilevel"/>
    <w:tmpl w:val="282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26995"/>
    <w:multiLevelType w:val="multilevel"/>
    <w:tmpl w:val="B29A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D2EBD"/>
    <w:multiLevelType w:val="multilevel"/>
    <w:tmpl w:val="9782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336C8"/>
    <w:multiLevelType w:val="multilevel"/>
    <w:tmpl w:val="C26C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619B9"/>
    <w:multiLevelType w:val="multilevel"/>
    <w:tmpl w:val="1272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A6768"/>
    <w:multiLevelType w:val="multilevel"/>
    <w:tmpl w:val="87C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F5618A"/>
    <w:multiLevelType w:val="multilevel"/>
    <w:tmpl w:val="8DB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023125">
    <w:abstractNumId w:val="13"/>
  </w:num>
  <w:num w:numId="2" w16cid:durableId="902909695">
    <w:abstractNumId w:val="8"/>
  </w:num>
  <w:num w:numId="3" w16cid:durableId="1499267640">
    <w:abstractNumId w:val="16"/>
  </w:num>
  <w:num w:numId="4" w16cid:durableId="1720471332">
    <w:abstractNumId w:val="10"/>
  </w:num>
  <w:num w:numId="5" w16cid:durableId="1304195612">
    <w:abstractNumId w:val="19"/>
  </w:num>
  <w:num w:numId="6" w16cid:durableId="1205753412">
    <w:abstractNumId w:val="18"/>
  </w:num>
  <w:num w:numId="7" w16cid:durableId="1245725585">
    <w:abstractNumId w:val="7"/>
  </w:num>
  <w:num w:numId="8" w16cid:durableId="956060562">
    <w:abstractNumId w:val="17"/>
  </w:num>
  <w:num w:numId="9" w16cid:durableId="1637831745">
    <w:abstractNumId w:val="11"/>
  </w:num>
  <w:num w:numId="10" w16cid:durableId="1840581202">
    <w:abstractNumId w:val="0"/>
  </w:num>
  <w:num w:numId="11" w16cid:durableId="1355809464">
    <w:abstractNumId w:val="6"/>
  </w:num>
  <w:num w:numId="12" w16cid:durableId="571038061">
    <w:abstractNumId w:val="1"/>
  </w:num>
  <w:num w:numId="13" w16cid:durableId="303512770">
    <w:abstractNumId w:val="21"/>
  </w:num>
  <w:num w:numId="14" w16cid:durableId="252977656">
    <w:abstractNumId w:val="3"/>
  </w:num>
  <w:num w:numId="15" w16cid:durableId="1774938540">
    <w:abstractNumId w:val="22"/>
  </w:num>
  <w:num w:numId="16" w16cid:durableId="1409114796">
    <w:abstractNumId w:val="12"/>
  </w:num>
  <w:num w:numId="17" w16cid:durableId="2071494120">
    <w:abstractNumId w:val="20"/>
  </w:num>
  <w:num w:numId="18" w16cid:durableId="481580849">
    <w:abstractNumId w:val="24"/>
  </w:num>
  <w:num w:numId="19" w16cid:durableId="676688245">
    <w:abstractNumId w:val="9"/>
  </w:num>
  <w:num w:numId="20" w16cid:durableId="1841968408">
    <w:abstractNumId w:val="14"/>
  </w:num>
  <w:num w:numId="21" w16cid:durableId="401485435">
    <w:abstractNumId w:val="5"/>
  </w:num>
  <w:num w:numId="22" w16cid:durableId="1402483770">
    <w:abstractNumId w:val="23"/>
  </w:num>
  <w:num w:numId="23" w16cid:durableId="126045052">
    <w:abstractNumId w:val="15"/>
  </w:num>
  <w:num w:numId="24" w16cid:durableId="1349596497">
    <w:abstractNumId w:val="4"/>
  </w:num>
  <w:num w:numId="25" w16cid:durableId="88598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0DCF"/>
    <w:rsid w:val="0015563B"/>
    <w:rsid w:val="00181E25"/>
    <w:rsid w:val="001900AF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25A20"/>
    <w:rsid w:val="00341FE5"/>
    <w:rsid w:val="00346F7C"/>
    <w:rsid w:val="00357629"/>
    <w:rsid w:val="003726E0"/>
    <w:rsid w:val="00387B91"/>
    <w:rsid w:val="00390EBC"/>
    <w:rsid w:val="003A48E2"/>
    <w:rsid w:val="003A684A"/>
    <w:rsid w:val="003B1265"/>
    <w:rsid w:val="003B1AB2"/>
    <w:rsid w:val="003B619C"/>
    <w:rsid w:val="003C0BD4"/>
    <w:rsid w:val="003C42B1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7AC2"/>
    <w:rsid w:val="006071E1"/>
    <w:rsid w:val="00607C37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E74B2"/>
    <w:rsid w:val="006F3E55"/>
    <w:rsid w:val="007038E2"/>
    <w:rsid w:val="00716E43"/>
    <w:rsid w:val="007266A1"/>
    <w:rsid w:val="007377F1"/>
    <w:rsid w:val="007408D9"/>
    <w:rsid w:val="00760774"/>
    <w:rsid w:val="0077057D"/>
    <w:rsid w:val="00777F58"/>
    <w:rsid w:val="007850BB"/>
    <w:rsid w:val="00794B88"/>
    <w:rsid w:val="007A5AD3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1B23"/>
    <w:rsid w:val="008345FE"/>
    <w:rsid w:val="008566F8"/>
    <w:rsid w:val="0086296D"/>
    <w:rsid w:val="00872F60"/>
    <w:rsid w:val="008737FF"/>
    <w:rsid w:val="00881B7C"/>
    <w:rsid w:val="008835F0"/>
    <w:rsid w:val="00897D34"/>
    <w:rsid w:val="008A1754"/>
    <w:rsid w:val="008A2A37"/>
    <w:rsid w:val="008A60D1"/>
    <w:rsid w:val="008A756F"/>
    <w:rsid w:val="008B49EE"/>
    <w:rsid w:val="008C12CF"/>
    <w:rsid w:val="008D4793"/>
    <w:rsid w:val="008E7AE6"/>
    <w:rsid w:val="008F62B3"/>
    <w:rsid w:val="00905E86"/>
    <w:rsid w:val="0093407B"/>
    <w:rsid w:val="00937EDB"/>
    <w:rsid w:val="00942411"/>
    <w:rsid w:val="00944F52"/>
    <w:rsid w:val="00965261"/>
    <w:rsid w:val="009711B1"/>
    <w:rsid w:val="00997C22"/>
    <w:rsid w:val="009A04F5"/>
    <w:rsid w:val="009C656C"/>
    <w:rsid w:val="00A056C1"/>
    <w:rsid w:val="00A1511F"/>
    <w:rsid w:val="00A3527A"/>
    <w:rsid w:val="00A54AE8"/>
    <w:rsid w:val="00A60783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AE7738"/>
    <w:rsid w:val="00B00722"/>
    <w:rsid w:val="00B00B08"/>
    <w:rsid w:val="00B32F15"/>
    <w:rsid w:val="00B37730"/>
    <w:rsid w:val="00B4126C"/>
    <w:rsid w:val="00B42BC0"/>
    <w:rsid w:val="00B525C5"/>
    <w:rsid w:val="00B55E6A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43D50"/>
    <w:rsid w:val="00D55946"/>
    <w:rsid w:val="00D64A10"/>
    <w:rsid w:val="00D76D05"/>
    <w:rsid w:val="00D93473"/>
    <w:rsid w:val="00DB4542"/>
    <w:rsid w:val="00DB48FB"/>
    <w:rsid w:val="00DC1259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6CE9"/>
    <w:rsid w:val="00E56219"/>
    <w:rsid w:val="00E77403"/>
    <w:rsid w:val="00E81286"/>
    <w:rsid w:val="00E90147"/>
    <w:rsid w:val="00E90EED"/>
    <w:rsid w:val="00E97321"/>
    <w:rsid w:val="00ED2A28"/>
    <w:rsid w:val="00F001ED"/>
    <w:rsid w:val="00F05D1C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9EE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B49EE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E77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8B49EE"/>
    <w:rPr>
      <w:rFonts w:asciiTheme="majorBidi" w:eastAsiaTheme="majorEastAsia" w:hAnsiTheme="majorBidi" w:cstheme="majorBidi"/>
      <w:b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738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974</Words>
  <Characters>4727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5675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14</cp:revision>
  <cp:lastPrinted>2018-03-15T17:49:00Z</cp:lastPrinted>
  <dcterms:created xsi:type="dcterms:W3CDTF">2026-01-27T15:58:00Z</dcterms:created>
  <dcterms:modified xsi:type="dcterms:W3CDTF">2026-02-02T21:47:00Z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4b74becb-dc86-4de0-ba87-702d0b5f333d</vt:lpwstr>
  </property>
</Properties>
</file>